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B93" w:rsidRDefault="00D96B93" w:rsidP="00CE4C7C">
      <w:pPr>
        <w:pStyle w:val="Heading1"/>
      </w:pPr>
      <w:r>
        <w:t>Experiment 2 – Hot Air Balloon</w:t>
      </w:r>
    </w:p>
    <w:p w:rsidR="00D96B93" w:rsidRDefault="00D96B93"/>
    <w:p w:rsidR="00D96B93" w:rsidRDefault="00D96B93" w:rsidP="00CE4C7C">
      <w:pPr>
        <w:pStyle w:val="Heading2"/>
        <w:ind w:firstLine="720"/>
      </w:pPr>
      <w:r>
        <w:t>Electrical Components:</w:t>
      </w:r>
    </w:p>
    <w:p w:rsidR="00D96B93" w:rsidRDefault="00D96B93" w:rsidP="00D96B93">
      <w:pPr>
        <w:ind w:firstLine="720"/>
      </w:pPr>
    </w:p>
    <w:p w:rsidR="00CE4C7C" w:rsidRDefault="00D96B93" w:rsidP="00CE4C7C">
      <w:pPr>
        <w:pStyle w:val="ListParagraph"/>
        <w:numPr>
          <w:ilvl w:val="0"/>
          <w:numId w:val="2"/>
        </w:numPr>
      </w:pPr>
      <w:r>
        <w:t xml:space="preserve">Air Heater </w:t>
      </w:r>
      <w:r w:rsidR="00901FCB">
        <w:t>(Figure</w:t>
      </w:r>
      <w:r w:rsidR="00CE4C7C">
        <w:t xml:space="preserve"> 1</w:t>
      </w:r>
      <w:r w:rsidR="00901FCB">
        <w:t>)</w:t>
      </w:r>
    </w:p>
    <w:p w:rsidR="00CE4C7C" w:rsidRDefault="00CE4C7C" w:rsidP="00CE4C7C">
      <w:r>
        <w:rPr>
          <w:noProof/>
        </w:rPr>
        <w:drawing>
          <wp:anchor distT="0" distB="0" distL="114300" distR="114300" simplePos="0" relativeHeight="251660288" behindDoc="0" locked="0" layoutInCell="1" allowOverlap="1">
            <wp:simplePos x="0" y="0"/>
            <wp:positionH relativeFrom="column">
              <wp:posOffset>1095375</wp:posOffset>
            </wp:positionH>
            <wp:positionV relativeFrom="paragraph">
              <wp:posOffset>28575</wp:posOffset>
            </wp:positionV>
            <wp:extent cx="3657600" cy="27432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p>
    <w:p w:rsidR="00CE4C7C" w:rsidRDefault="00CE4C7C" w:rsidP="00CE4C7C"/>
    <w:p w:rsidR="00CE4C7C" w:rsidRDefault="00CE4C7C" w:rsidP="00CE4C7C"/>
    <w:p w:rsidR="00CE4C7C" w:rsidRDefault="00CE4C7C" w:rsidP="00CE4C7C"/>
    <w:p w:rsidR="00CE4C7C" w:rsidRDefault="00CE4C7C" w:rsidP="00CE4C7C"/>
    <w:p w:rsidR="00CE4C7C" w:rsidRDefault="00CE4C7C" w:rsidP="00CE4C7C"/>
    <w:p w:rsidR="00CE4C7C" w:rsidRDefault="00CE4C7C" w:rsidP="00CE4C7C"/>
    <w:p w:rsidR="00CE4C7C" w:rsidRDefault="00CE4C7C" w:rsidP="00CE4C7C"/>
    <w:p w:rsidR="00CE4C7C" w:rsidRDefault="00CE4C7C" w:rsidP="00CE4C7C"/>
    <w:p w:rsidR="00CE4C7C" w:rsidRDefault="00CE4C7C" w:rsidP="00CE4C7C"/>
    <w:p w:rsidR="00CE4C7C" w:rsidRDefault="00CE4C7C" w:rsidP="00CE4C7C"/>
    <w:p w:rsidR="00CE4C7C" w:rsidRDefault="00CE4C7C" w:rsidP="00CE4C7C"/>
    <w:p w:rsidR="00CE4C7C" w:rsidRDefault="00CE4C7C" w:rsidP="00CE4C7C"/>
    <w:p w:rsidR="00CE4C7C" w:rsidRDefault="00CE4C7C" w:rsidP="00CE4C7C"/>
    <w:p w:rsidR="00CE4C7C" w:rsidRPr="00901FCB" w:rsidRDefault="00901FCB" w:rsidP="00901FCB">
      <w:pPr>
        <w:pStyle w:val="Subtitle"/>
        <w:jc w:val="center"/>
        <w:rPr>
          <w:rStyle w:val="IntenseEmphasis"/>
          <w:sz w:val="20"/>
          <w:szCs w:val="20"/>
        </w:rPr>
      </w:pPr>
      <w:r>
        <w:rPr>
          <w:rStyle w:val="IntenseEmphasis"/>
          <w:sz w:val="20"/>
          <w:szCs w:val="20"/>
        </w:rPr>
        <w:t>Figure</w:t>
      </w:r>
      <w:r w:rsidR="00CE4C7C" w:rsidRPr="00901FCB">
        <w:rPr>
          <w:rStyle w:val="IntenseEmphasis"/>
          <w:sz w:val="20"/>
          <w:szCs w:val="20"/>
        </w:rPr>
        <w:t xml:space="preserve"> 1 – Personal Air Heater</w:t>
      </w:r>
    </w:p>
    <w:p w:rsidR="00CE4C7C" w:rsidRDefault="00CE4C7C" w:rsidP="00CE4C7C"/>
    <w:p w:rsidR="00D96B93" w:rsidRPr="000D5D3D" w:rsidRDefault="00CE4C7C" w:rsidP="005B6050">
      <w:pPr>
        <w:ind w:left="1440"/>
        <w:rPr>
          <w:sz w:val="22"/>
        </w:rPr>
      </w:pPr>
      <w:proofErr w:type="gramStart"/>
      <w:r w:rsidRPr="00CE4C7C">
        <w:rPr>
          <w:rStyle w:val="Strong"/>
        </w:rPr>
        <w:t xml:space="preserve">Purpose </w:t>
      </w:r>
      <w:r>
        <w:t xml:space="preserve">- </w:t>
      </w:r>
      <w:r w:rsidRPr="000D5D3D">
        <w:rPr>
          <w:rStyle w:val="QuoteChar"/>
          <w:sz w:val="22"/>
        </w:rPr>
        <w:t>To generate a steady flow of directed, hot air which is used to displace the cold air inside a hot air balloon.</w:t>
      </w:r>
      <w:proofErr w:type="gramEnd"/>
    </w:p>
    <w:p w:rsidR="00CE4C7C" w:rsidRDefault="00901FCB" w:rsidP="005B6050">
      <w:pPr>
        <w:ind w:left="1440"/>
        <w:rPr>
          <w:rStyle w:val="IntenseEmphasis"/>
          <w:color w:val="FF0000"/>
        </w:rPr>
      </w:pPr>
      <w:r>
        <w:rPr>
          <w:rStyle w:val="Strong"/>
        </w:rPr>
        <w:t>Operating</w:t>
      </w:r>
      <w:r w:rsidR="00CE4C7C">
        <w:rPr>
          <w:rStyle w:val="Strong"/>
        </w:rPr>
        <w:t xml:space="preserve"> Instructions –</w:t>
      </w:r>
      <w:r w:rsidR="00CE4C7C">
        <w:t xml:space="preserve"> </w:t>
      </w:r>
      <w:r w:rsidR="00CE4C7C" w:rsidRPr="00901FCB">
        <w:rPr>
          <w:rStyle w:val="QuoteChar"/>
        </w:rPr>
        <w:t xml:space="preserve">Plug </w:t>
      </w:r>
      <w:r w:rsidRPr="00901FCB">
        <w:rPr>
          <w:rStyle w:val="QuoteChar"/>
        </w:rPr>
        <w:t>in the power cord from the personal air heater into an electrical outlet, light marked “Power” on the left side of the instrument panel should light up with an orange glow (Shown in Figure 2). If the light does not begin to glow orange, the heater is broken and should be placed on the broken equipment table. Position the “Thermostat” knob to its maximum setting indicated by the “Max” writing by turning the knob in a clockwise direction. Then, turn the “Heat” knob to its “Low” setting for 1 – 2 minutes in order to let the heater warm up, and then readjust the knob to “High” setting when testing students’ projects.</w:t>
      </w:r>
      <w:r>
        <w:t xml:space="preserve"> </w:t>
      </w:r>
      <w:r w:rsidRPr="00901FCB">
        <w:rPr>
          <w:rStyle w:val="IntenseEmphasis"/>
          <w:color w:val="FF0000"/>
        </w:rPr>
        <w:t>When not filling balloons with hot air</w:t>
      </w:r>
      <w:r>
        <w:rPr>
          <w:rStyle w:val="IntenseEmphasis"/>
          <w:color w:val="FF0000"/>
        </w:rPr>
        <w:t>,</w:t>
      </w:r>
      <w:r w:rsidRPr="00901FCB">
        <w:rPr>
          <w:rStyle w:val="IntenseEmphasis"/>
          <w:color w:val="FF0000"/>
        </w:rPr>
        <w:t xml:space="preserve"> the “Heat” knob should be set to “Fan” in order to avoid dangerous conditions which can potentially damage the air heater.</w:t>
      </w:r>
    </w:p>
    <w:p w:rsidR="002858F6" w:rsidRDefault="002858F6" w:rsidP="005B6050">
      <w:pPr>
        <w:ind w:left="1440"/>
      </w:pPr>
    </w:p>
    <w:p w:rsidR="00BA3F69" w:rsidRDefault="00BA3F69" w:rsidP="005B6050">
      <w:pPr>
        <w:ind w:left="1440"/>
      </w:pPr>
    </w:p>
    <w:p w:rsidR="00BA3F69" w:rsidRDefault="00BA3F69" w:rsidP="005B6050">
      <w:pPr>
        <w:ind w:left="1440"/>
      </w:pPr>
    </w:p>
    <w:p w:rsidR="00BA3F69" w:rsidRDefault="00BA3F69" w:rsidP="005B6050">
      <w:pPr>
        <w:ind w:left="1440"/>
      </w:pPr>
    </w:p>
    <w:p w:rsidR="00D41546" w:rsidRDefault="00D41546" w:rsidP="005B6050">
      <w:pPr>
        <w:ind w:left="1440"/>
      </w:pPr>
    </w:p>
    <w:p w:rsidR="00BA3F69" w:rsidRDefault="00BA3F69" w:rsidP="005B6050">
      <w:pPr>
        <w:ind w:left="1440"/>
      </w:pPr>
    </w:p>
    <w:p w:rsidR="00BA3F69" w:rsidRDefault="00BA3F69" w:rsidP="005B6050">
      <w:pPr>
        <w:ind w:left="1440"/>
      </w:pPr>
    </w:p>
    <w:p w:rsidR="00CE4C7C" w:rsidRDefault="00901FCB">
      <w:r>
        <w:rPr>
          <w:noProof/>
        </w:rPr>
        <w:lastRenderedPageBreak/>
        <w:drawing>
          <wp:anchor distT="0" distB="0" distL="114300" distR="114300" simplePos="0" relativeHeight="251662336" behindDoc="0" locked="0" layoutInCell="1" allowOverlap="1">
            <wp:simplePos x="0" y="0"/>
            <wp:positionH relativeFrom="column">
              <wp:posOffset>1095375</wp:posOffset>
            </wp:positionH>
            <wp:positionV relativeFrom="paragraph">
              <wp:posOffset>15875</wp:posOffset>
            </wp:positionV>
            <wp:extent cx="3657600" cy="27432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p>
    <w:p w:rsidR="00901FCB" w:rsidRDefault="00901FCB"/>
    <w:p w:rsidR="00901FCB" w:rsidRDefault="00901FCB"/>
    <w:p w:rsidR="00901FCB" w:rsidRDefault="00901FCB"/>
    <w:p w:rsidR="00901FCB" w:rsidRDefault="00901FCB"/>
    <w:p w:rsidR="00901FCB" w:rsidRDefault="00901FCB"/>
    <w:p w:rsidR="00901FCB" w:rsidRDefault="00901FCB"/>
    <w:p w:rsidR="00D96B93" w:rsidRDefault="00D96B93"/>
    <w:p w:rsidR="00901FCB" w:rsidRDefault="00901FCB"/>
    <w:p w:rsidR="00901FCB" w:rsidRDefault="00901FCB"/>
    <w:p w:rsidR="00901FCB" w:rsidRDefault="00901FCB"/>
    <w:p w:rsidR="00901FCB" w:rsidRDefault="00901FCB"/>
    <w:p w:rsidR="00901FCB" w:rsidRDefault="00901FCB"/>
    <w:p w:rsidR="00901FCB" w:rsidRDefault="00901FCB"/>
    <w:p w:rsidR="00901FCB" w:rsidRDefault="00901FCB" w:rsidP="00901FCB">
      <w:pPr>
        <w:pStyle w:val="Subtitle"/>
        <w:jc w:val="center"/>
        <w:rPr>
          <w:rStyle w:val="IntenseEmphasis"/>
          <w:sz w:val="20"/>
          <w:szCs w:val="20"/>
        </w:rPr>
      </w:pPr>
      <w:r w:rsidRPr="00901FCB">
        <w:rPr>
          <w:rStyle w:val="IntenseEmphasis"/>
          <w:sz w:val="20"/>
          <w:szCs w:val="20"/>
        </w:rPr>
        <w:t>Figure 2 – User Instrument Panel on Personal Air Heater</w:t>
      </w:r>
    </w:p>
    <w:p w:rsidR="00B5677F" w:rsidRDefault="00B5677F" w:rsidP="00B5677F"/>
    <w:p w:rsidR="00B5677F" w:rsidRDefault="00B5677F" w:rsidP="00B5677F">
      <w:pPr>
        <w:ind w:left="1440"/>
        <w:rPr>
          <w:rStyle w:val="IntenseEmphasis"/>
          <w:color w:val="FF0000"/>
        </w:rPr>
      </w:pPr>
      <w:r>
        <w:rPr>
          <w:rStyle w:val="Strong"/>
        </w:rPr>
        <w:t xml:space="preserve">Testing Instructions – </w:t>
      </w:r>
      <w:r w:rsidRPr="00B5677F">
        <w:rPr>
          <w:rStyle w:val="QuoteChar"/>
        </w:rPr>
        <w:t>Once the air heater is operating (“Heat” knob is set to high and “Thermostat” knob is set to “Max”</w:t>
      </w:r>
      <w:r w:rsidR="000D5D3D">
        <w:rPr>
          <w:rStyle w:val="QuoteChar"/>
        </w:rPr>
        <w:t>)</w:t>
      </w:r>
      <w:r w:rsidRPr="00B5677F">
        <w:rPr>
          <w:rStyle w:val="QuoteChar"/>
        </w:rPr>
        <w:t xml:space="preserve"> light mechanical whirring inside the heater will be heard. If the heater is powered on correctly (“Power” light is on and knobs are properly adjusted) but no motor noise is heard, the heater is broken and should be placed on the broken equipment table. If the air heater is operating normally place your hand 1’ (12” or 25cm) away from the vent out of which the hot air will escape and ensure that there is a steady warm flow of air, once this is observed the heater is operating normally. </w:t>
      </w:r>
      <w:r w:rsidRPr="00B5677F">
        <w:rPr>
          <w:rStyle w:val="IntenseEmphasis"/>
          <w:color w:val="FF0000"/>
        </w:rPr>
        <w:t>Never make physical contact with the front air vent of the heater, shown in figure 3.</w:t>
      </w:r>
    </w:p>
    <w:p w:rsidR="00B5677F" w:rsidRDefault="000D5D3D" w:rsidP="00B5677F">
      <w:pPr>
        <w:ind w:left="1440"/>
      </w:pPr>
      <w:r>
        <w:rPr>
          <w:noProof/>
        </w:rPr>
        <w:drawing>
          <wp:anchor distT="0" distB="0" distL="114300" distR="114300" simplePos="0" relativeHeight="251664384" behindDoc="0" locked="0" layoutInCell="1" allowOverlap="1">
            <wp:simplePos x="0" y="0"/>
            <wp:positionH relativeFrom="column">
              <wp:posOffset>1095375</wp:posOffset>
            </wp:positionH>
            <wp:positionV relativeFrom="paragraph">
              <wp:posOffset>104140</wp:posOffset>
            </wp:positionV>
            <wp:extent cx="3657600" cy="27432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p>
    <w:p w:rsidR="000D5D3D" w:rsidRDefault="000D5D3D" w:rsidP="00B5677F">
      <w:pPr>
        <w:ind w:left="1440"/>
      </w:pPr>
    </w:p>
    <w:p w:rsidR="000D5D3D" w:rsidRDefault="000D5D3D" w:rsidP="00B5677F">
      <w:pPr>
        <w:ind w:left="1440"/>
      </w:pPr>
    </w:p>
    <w:p w:rsidR="000D5D3D" w:rsidRDefault="000D5D3D" w:rsidP="00B5677F">
      <w:pPr>
        <w:ind w:left="1440"/>
      </w:pPr>
    </w:p>
    <w:p w:rsidR="000D5D3D" w:rsidRDefault="000D5D3D" w:rsidP="00B5677F">
      <w:pPr>
        <w:ind w:left="1440"/>
      </w:pPr>
    </w:p>
    <w:p w:rsidR="000D5D3D" w:rsidRDefault="000D5D3D" w:rsidP="00B5677F">
      <w:pPr>
        <w:ind w:left="1440"/>
      </w:pPr>
    </w:p>
    <w:p w:rsidR="000D5D3D" w:rsidRDefault="000D5D3D" w:rsidP="00B5677F">
      <w:pPr>
        <w:ind w:left="1440"/>
      </w:pPr>
    </w:p>
    <w:p w:rsidR="000D5D3D" w:rsidRDefault="000D5D3D" w:rsidP="00B5677F">
      <w:pPr>
        <w:ind w:left="1440"/>
      </w:pPr>
    </w:p>
    <w:p w:rsidR="000D5D3D" w:rsidRDefault="000D5D3D" w:rsidP="00B5677F">
      <w:pPr>
        <w:ind w:left="1440"/>
      </w:pPr>
    </w:p>
    <w:p w:rsidR="000D5D3D" w:rsidRDefault="000D5D3D" w:rsidP="00B5677F">
      <w:pPr>
        <w:ind w:left="1440"/>
      </w:pPr>
    </w:p>
    <w:p w:rsidR="000D5D3D" w:rsidRDefault="000D5D3D" w:rsidP="00B5677F">
      <w:pPr>
        <w:ind w:left="1440"/>
      </w:pPr>
    </w:p>
    <w:p w:rsidR="000D5D3D" w:rsidRDefault="000D5D3D" w:rsidP="00B5677F">
      <w:pPr>
        <w:ind w:left="1440"/>
      </w:pPr>
    </w:p>
    <w:p w:rsidR="00B5677F" w:rsidRDefault="00B5677F" w:rsidP="00B5677F">
      <w:pPr>
        <w:ind w:left="1440"/>
      </w:pPr>
    </w:p>
    <w:p w:rsidR="000D5D3D" w:rsidRDefault="000D5D3D" w:rsidP="00B5677F">
      <w:pPr>
        <w:ind w:left="1440"/>
      </w:pPr>
    </w:p>
    <w:p w:rsidR="000D5D3D" w:rsidRDefault="000D5D3D" w:rsidP="00B5677F">
      <w:pPr>
        <w:ind w:left="1440"/>
      </w:pPr>
    </w:p>
    <w:p w:rsidR="000D5D3D" w:rsidRPr="000D5D3D" w:rsidRDefault="000D5D3D" w:rsidP="000D5D3D">
      <w:pPr>
        <w:pStyle w:val="Subtitle"/>
        <w:jc w:val="center"/>
        <w:rPr>
          <w:rStyle w:val="IntenseEmphasis"/>
          <w:bCs w:val="0"/>
          <w:sz w:val="20"/>
          <w:szCs w:val="20"/>
        </w:rPr>
      </w:pPr>
      <w:r w:rsidRPr="000D5D3D">
        <w:rPr>
          <w:rStyle w:val="IntenseEmphasis"/>
          <w:bCs w:val="0"/>
          <w:sz w:val="20"/>
          <w:szCs w:val="20"/>
        </w:rPr>
        <w:t>Figure 3 – Front Air Vent of the Personal Air Heater</w:t>
      </w:r>
    </w:p>
    <w:p w:rsidR="00B5677F" w:rsidRDefault="00B5677F" w:rsidP="00BA3F69">
      <w:pPr>
        <w:pStyle w:val="Heading1"/>
      </w:pPr>
      <w:r>
        <w:lastRenderedPageBreak/>
        <w:t xml:space="preserve">Experiment 3 – Product Evaluation </w:t>
      </w:r>
      <w:r w:rsidR="000D5D3D">
        <w:t>and</w:t>
      </w:r>
      <w:r>
        <w:t xml:space="preserve"> Quality Improvement</w:t>
      </w:r>
    </w:p>
    <w:p w:rsidR="00B5677F" w:rsidRDefault="00B5677F" w:rsidP="00B5677F">
      <w:pPr>
        <w:pStyle w:val="Heading2"/>
        <w:ind w:firstLine="720"/>
      </w:pPr>
      <w:r>
        <w:t>Electrical Components:</w:t>
      </w:r>
    </w:p>
    <w:p w:rsidR="00B5677F" w:rsidRDefault="00B5677F" w:rsidP="00B5677F">
      <w:pPr>
        <w:ind w:firstLine="720"/>
      </w:pPr>
    </w:p>
    <w:p w:rsidR="00B5677F" w:rsidRDefault="00F86937" w:rsidP="0094725B">
      <w:pPr>
        <w:pStyle w:val="ListParagraph"/>
        <w:numPr>
          <w:ilvl w:val="0"/>
          <w:numId w:val="4"/>
        </w:numPr>
        <w:ind w:left="1800"/>
      </w:pPr>
      <w:r>
        <w:t xml:space="preserve">LEGO </w:t>
      </w:r>
      <w:proofErr w:type="spellStart"/>
      <w:r>
        <w:t>Mindstorms</w:t>
      </w:r>
      <w:proofErr w:type="spellEnd"/>
      <w:r>
        <w:t xml:space="preserve"> NXT Brick (Figure 4)</w:t>
      </w:r>
    </w:p>
    <w:p w:rsidR="00F86937" w:rsidRDefault="00F86937" w:rsidP="00F86937">
      <w:pPr>
        <w:pStyle w:val="ListParagraph"/>
        <w:ind w:left="1800"/>
      </w:pPr>
    </w:p>
    <w:p w:rsidR="00F86937" w:rsidRDefault="00F86937" w:rsidP="00F86937">
      <w:pPr>
        <w:jc w:val="center"/>
      </w:pPr>
      <w:r>
        <w:rPr>
          <w:noProof/>
        </w:rPr>
        <w:drawing>
          <wp:inline distT="0" distB="0" distL="0" distR="0">
            <wp:extent cx="2743200" cy="3657600"/>
            <wp:effectExtent l="19050" t="0" r="0" b="0"/>
            <wp:docPr id="1" name="Picture 1" descr="C:\Documents and Settings\Administrator\Desktop\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New Image.JPG"/>
                    <pic:cNvPicPr>
                      <a:picLocks noChangeAspect="1" noChangeArrowheads="1"/>
                    </pic:cNvPicPr>
                  </pic:nvPicPr>
                  <pic:blipFill>
                    <a:blip r:embed="rId9" cstate="print"/>
                    <a:srcRect/>
                    <a:stretch>
                      <a:fillRect/>
                    </a:stretch>
                  </pic:blipFill>
                  <pic:spPr bwMode="auto">
                    <a:xfrm>
                      <a:off x="0" y="0"/>
                      <a:ext cx="2743200" cy="3657600"/>
                    </a:xfrm>
                    <a:prstGeom prst="rect">
                      <a:avLst/>
                    </a:prstGeom>
                    <a:noFill/>
                    <a:ln w="9525">
                      <a:noFill/>
                      <a:miter lim="800000"/>
                      <a:headEnd/>
                      <a:tailEnd/>
                    </a:ln>
                  </pic:spPr>
                </pic:pic>
              </a:graphicData>
            </a:graphic>
          </wp:inline>
        </w:drawing>
      </w:r>
    </w:p>
    <w:p w:rsidR="00F86937" w:rsidRDefault="00F86937" w:rsidP="00F86937"/>
    <w:p w:rsidR="00F86937" w:rsidRDefault="00F86937" w:rsidP="00F86937">
      <w:pPr>
        <w:pStyle w:val="Subtitle"/>
        <w:jc w:val="center"/>
        <w:rPr>
          <w:rStyle w:val="IntenseEmphasis"/>
          <w:bCs w:val="0"/>
          <w:sz w:val="20"/>
          <w:szCs w:val="20"/>
        </w:rPr>
      </w:pPr>
      <w:r w:rsidRPr="000D5D3D">
        <w:rPr>
          <w:rStyle w:val="IntenseEmphasis"/>
          <w:bCs w:val="0"/>
          <w:sz w:val="20"/>
          <w:szCs w:val="20"/>
        </w:rPr>
        <w:t xml:space="preserve">Figure </w:t>
      </w:r>
      <w:r>
        <w:rPr>
          <w:rStyle w:val="IntenseEmphasis"/>
          <w:bCs w:val="0"/>
          <w:sz w:val="20"/>
          <w:szCs w:val="20"/>
        </w:rPr>
        <w:t>4</w:t>
      </w:r>
      <w:r w:rsidRPr="000D5D3D">
        <w:rPr>
          <w:rStyle w:val="IntenseEmphasis"/>
          <w:bCs w:val="0"/>
          <w:sz w:val="20"/>
          <w:szCs w:val="20"/>
        </w:rPr>
        <w:t xml:space="preserve"> – </w:t>
      </w:r>
      <w:r>
        <w:rPr>
          <w:rStyle w:val="IntenseEmphasis"/>
          <w:bCs w:val="0"/>
          <w:sz w:val="20"/>
          <w:szCs w:val="20"/>
        </w:rPr>
        <w:t xml:space="preserve">LEGO </w:t>
      </w:r>
      <w:proofErr w:type="spellStart"/>
      <w:r>
        <w:rPr>
          <w:rStyle w:val="IntenseEmphasis"/>
          <w:bCs w:val="0"/>
          <w:sz w:val="20"/>
          <w:szCs w:val="20"/>
        </w:rPr>
        <w:t>Mindstorms</w:t>
      </w:r>
      <w:proofErr w:type="spellEnd"/>
      <w:r>
        <w:rPr>
          <w:rStyle w:val="IntenseEmphasis"/>
          <w:bCs w:val="0"/>
          <w:sz w:val="20"/>
          <w:szCs w:val="20"/>
        </w:rPr>
        <w:t xml:space="preserve"> NXT Brick</w:t>
      </w:r>
    </w:p>
    <w:p w:rsidR="00F86937" w:rsidRDefault="00F86937" w:rsidP="00F86937"/>
    <w:p w:rsidR="00F86937" w:rsidRPr="000D5D3D" w:rsidRDefault="00F86937" w:rsidP="005B6050">
      <w:pPr>
        <w:ind w:left="1440"/>
        <w:rPr>
          <w:sz w:val="22"/>
        </w:rPr>
      </w:pPr>
      <w:r w:rsidRPr="00CE4C7C">
        <w:rPr>
          <w:rStyle w:val="Strong"/>
        </w:rPr>
        <w:t xml:space="preserve">Purpose </w:t>
      </w:r>
      <w:r>
        <w:t>– To store operating instructions, “programs,” that are dispatched to various robot components and sensors via provided interconnecting wires. Programs are uploaded to the NXT brick via a USB Cable.</w:t>
      </w:r>
    </w:p>
    <w:p w:rsidR="00F86937" w:rsidRDefault="00F86937" w:rsidP="005B6050">
      <w:pPr>
        <w:ind w:left="1440"/>
      </w:pPr>
      <w:r>
        <w:rPr>
          <w:rStyle w:val="Strong"/>
        </w:rPr>
        <w:t>Operating Instructions –</w:t>
      </w:r>
      <w:r>
        <w:t xml:space="preserve"> Make sure that the provided battery pack (Shown in figure 5) is fully charged and properly inserted into the back part of the NXT brick, or if Double A (AA) batteries are being used, that battery polarities are in the correct order. You can verify that the NXT battery is fully charged by plugging the NXT brick with the battery attached to it into an electrical power outlet using a supplied cable, if the </w:t>
      </w:r>
      <w:r w:rsidR="005B6050">
        <w:t>status indicator light on the battery lights up solid green, the battery is fully charged.  Once the battery is fully charged and plugged in the NXT brick is ready to be tested.</w:t>
      </w:r>
    </w:p>
    <w:p w:rsidR="005B6050" w:rsidRPr="00F86937" w:rsidRDefault="005B6050" w:rsidP="00F86937">
      <w:pPr>
        <w:ind w:left="1800"/>
      </w:pPr>
    </w:p>
    <w:p w:rsidR="00B5677F" w:rsidRDefault="00F86937" w:rsidP="005B6050">
      <w:pPr>
        <w:jc w:val="center"/>
      </w:pPr>
      <w:r>
        <w:rPr>
          <w:noProof/>
        </w:rPr>
        <w:lastRenderedPageBreak/>
        <w:drawing>
          <wp:inline distT="0" distB="0" distL="0" distR="0">
            <wp:extent cx="2228850" cy="2971800"/>
            <wp:effectExtent l="19050" t="0" r="0" b="0"/>
            <wp:docPr id="5" name="Picture 2" descr="C:\Documents and Settings\Administrator\Desktop\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IMG_0439.jpg"/>
                    <pic:cNvPicPr>
                      <a:picLocks noChangeAspect="1" noChangeArrowheads="1"/>
                    </pic:cNvPicPr>
                  </pic:nvPicPr>
                  <pic:blipFill>
                    <a:blip r:embed="rId10" cstate="print"/>
                    <a:srcRect/>
                    <a:stretch>
                      <a:fillRect/>
                    </a:stretch>
                  </pic:blipFill>
                  <pic:spPr bwMode="auto">
                    <a:xfrm>
                      <a:off x="0" y="0"/>
                      <a:ext cx="2228850" cy="2971800"/>
                    </a:xfrm>
                    <a:prstGeom prst="rect">
                      <a:avLst/>
                    </a:prstGeom>
                    <a:noFill/>
                    <a:ln w="9525">
                      <a:noFill/>
                      <a:miter lim="800000"/>
                      <a:headEnd/>
                      <a:tailEnd/>
                    </a:ln>
                  </pic:spPr>
                </pic:pic>
              </a:graphicData>
            </a:graphic>
          </wp:inline>
        </w:drawing>
      </w:r>
    </w:p>
    <w:p w:rsidR="005B6050" w:rsidRDefault="005B6050" w:rsidP="005B6050">
      <w:pPr>
        <w:pStyle w:val="Subtitle"/>
        <w:jc w:val="center"/>
        <w:rPr>
          <w:rStyle w:val="IntenseEmphasis"/>
          <w:bCs w:val="0"/>
          <w:sz w:val="20"/>
          <w:szCs w:val="20"/>
        </w:rPr>
      </w:pPr>
      <w:r w:rsidRPr="000D5D3D">
        <w:rPr>
          <w:rStyle w:val="IntenseEmphasis"/>
          <w:bCs w:val="0"/>
          <w:sz w:val="20"/>
          <w:szCs w:val="20"/>
        </w:rPr>
        <w:t xml:space="preserve">Figure </w:t>
      </w:r>
      <w:r>
        <w:rPr>
          <w:rStyle w:val="IntenseEmphasis"/>
          <w:bCs w:val="0"/>
          <w:sz w:val="20"/>
          <w:szCs w:val="20"/>
        </w:rPr>
        <w:t>5</w:t>
      </w:r>
      <w:r w:rsidRPr="000D5D3D">
        <w:rPr>
          <w:rStyle w:val="IntenseEmphasis"/>
          <w:bCs w:val="0"/>
          <w:sz w:val="20"/>
          <w:szCs w:val="20"/>
        </w:rPr>
        <w:t xml:space="preserve"> –</w:t>
      </w:r>
      <w:r>
        <w:rPr>
          <w:rStyle w:val="IntenseEmphasis"/>
          <w:bCs w:val="0"/>
          <w:sz w:val="20"/>
          <w:szCs w:val="20"/>
        </w:rPr>
        <w:t>NXT Brick Battery with indicator lights shown on the bottom left</w:t>
      </w:r>
    </w:p>
    <w:p w:rsidR="005B6050" w:rsidRDefault="005B6050" w:rsidP="00B5677F"/>
    <w:p w:rsidR="005B6050" w:rsidRDefault="005B6050" w:rsidP="005B6050">
      <w:pPr>
        <w:ind w:left="1440"/>
        <w:rPr>
          <w:rStyle w:val="QuoteChar"/>
        </w:rPr>
      </w:pPr>
      <w:r>
        <w:rPr>
          <w:rStyle w:val="Strong"/>
        </w:rPr>
        <w:t xml:space="preserve">Testing Instructions – </w:t>
      </w:r>
      <w:r>
        <w:rPr>
          <w:rStyle w:val="QuoteChar"/>
        </w:rPr>
        <w:t>Simply push the orange button on the front of the NXT brick. A welcome message and a simple chime should play followed by an on-screen menu that can be navigated using the “left” and “right” keys on the front of the NXT brick. The welcome message on a properly functioning brick is shown in the following figure 6. If the NXT brick screen fails to light up and show the welcome message but the welcome chime is heard, the NXT brick is broken and should be placed on the broken equipment table.</w:t>
      </w:r>
    </w:p>
    <w:p w:rsidR="005B6050" w:rsidRDefault="005B6050" w:rsidP="005B6050">
      <w:pPr>
        <w:ind w:left="1440"/>
        <w:rPr>
          <w:rStyle w:val="QuoteChar"/>
        </w:rPr>
      </w:pPr>
    </w:p>
    <w:p w:rsidR="005B6050" w:rsidRDefault="005B6050" w:rsidP="005B6050">
      <w:pPr>
        <w:ind w:left="1440"/>
      </w:pPr>
      <w:r>
        <w:t xml:space="preserve">                         </w:t>
      </w:r>
      <w:r>
        <w:rPr>
          <w:noProof/>
        </w:rPr>
        <w:drawing>
          <wp:inline distT="0" distB="0" distL="0" distR="0">
            <wp:extent cx="2228850" cy="2971800"/>
            <wp:effectExtent l="19050" t="0" r="0" b="0"/>
            <wp:docPr id="7" name="Picture 3" descr="C:\Documents and Settings\Administrator\Desktop\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IMG_0438.jpg"/>
                    <pic:cNvPicPr>
                      <a:picLocks noChangeAspect="1" noChangeArrowheads="1"/>
                    </pic:cNvPicPr>
                  </pic:nvPicPr>
                  <pic:blipFill>
                    <a:blip r:embed="rId11" cstate="print"/>
                    <a:srcRect/>
                    <a:stretch>
                      <a:fillRect/>
                    </a:stretch>
                  </pic:blipFill>
                  <pic:spPr bwMode="auto">
                    <a:xfrm>
                      <a:off x="0" y="0"/>
                      <a:ext cx="2228850" cy="2971800"/>
                    </a:xfrm>
                    <a:prstGeom prst="rect">
                      <a:avLst/>
                    </a:prstGeom>
                    <a:noFill/>
                    <a:ln w="9525">
                      <a:noFill/>
                      <a:miter lim="800000"/>
                      <a:headEnd/>
                      <a:tailEnd/>
                    </a:ln>
                  </pic:spPr>
                </pic:pic>
              </a:graphicData>
            </a:graphic>
          </wp:inline>
        </w:drawing>
      </w:r>
    </w:p>
    <w:p w:rsidR="005B6050" w:rsidRDefault="005B6050" w:rsidP="005B6050">
      <w:pPr>
        <w:pStyle w:val="Subtitle"/>
        <w:jc w:val="center"/>
        <w:rPr>
          <w:rStyle w:val="IntenseEmphasis"/>
          <w:bCs w:val="0"/>
          <w:sz w:val="20"/>
          <w:szCs w:val="20"/>
        </w:rPr>
      </w:pPr>
      <w:r w:rsidRPr="000D5D3D">
        <w:rPr>
          <w:rStyle w:val="IntenseEmphasis"/>
          <w:bCs w:val="0"/>
          <w:sz w:val="20"/>
          <w:szCs w:val="20"/>
        </w:rPr>
        <w:t xml:space="preserve">Figure </w:t>
      </w:r>
      <w:r>
        <w:rPr>
          <w:rStyle w:val="IntenseEmphasis"/>
          <w:bCs w:val="0"/>
          <w:sz w:val="20"/>
          <w:szCs w:val="20"/>
        </w:rPr>
        <w:t>6</w:t>
      </w:r>
      <w:r w:rsidRPr="000D5D3D">
        <w:rPr>
          <w:rStyle w:val="IntenseEmphasis"/>
          <w:bCs w:val="0"/>
          <w:sz w:val="20"/>
          <w:szCs w:val="20"/>
        </w:rPr>
        <w:t xml:space="preserve"> –</w:t>
      </w:r>
      <w:r>
        <w:rPr>
          <w:rStyle w:val="IntenseEmphasis"/>
          <w:bCs w:val="0"/>
          <w:sz w:val="20"/>
          <w:szCs w:val="20"/>
        </w:rPr>
        <w:t>Welcome Message on a Properly Functioning NXT Brick</w:t>
      </w:r>
    </w:p>
    <w:p w:rsidR="007F397A" w:rsidRDefault="007F397A" w:rsidP="007F397A"/>
    <w:p w:rsidR="007F397A" w:rsidRDefault="007F397A" w:rsidP="007F397A">
      <w:r>
        <w:tab/>
        <w:t>The NXT brick has the following assortment of attachments or sensors:</w:t>
      </w:r>
    </w:p>
    <w:p w:rsidR="007F397A" w:rsidRDefault="007F397A" w:rsidP="007F397A"/>
    <w:p w:rsidR="007F397A" w:rsidRDefault="007F397A" w:rsidP="00BA3F69">
      <w:pPr>
        <w:pStyle w:val="Heading3"/>
      </w:pPr>
      <w:r>
        <w:t>Light Sensor</w:t>
      </w:r>
    </w:p>
    <w:p w:rsidR="00D72398" w:rsidRDefault="00D72398" w:rsidP="00D72398"/>
    <w:p w:rsidR="007F397A" w:rsidRDefault="00D72398" w:rsidP="002858F6">
      <w:pPr>
        <w:jc w:val="center"/>
      </w:pPr>
      <w:r>
        <w:rPr>
          <w:noProof/>
        </w:rPr>
        <w:drawing>
          <wp:inline distT="0" distB="0" distL="0" distR="0">
            <wp:extent cx="3657600" cy="2737853"/>
            <wp:effectExtent l="19050" t="0" r="0" b="0"/>
            <wp:docPr id="10" name="Picture 1"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photo.jpg"/>
                    <pic:cNvPicPr>
                      <a:picLocks noChangeAspect="1" noChangeArrowheads="1"/>
                    </pic:cNvPicPr>
                  </pic:nvPicPr>
                  <pic:blipFill>
                    <a:blip r:embed="rId12" cstate="print"/>
                    <a:srcRect/>
                    <a:stretch>
                      <a:fillRect/>
                    </a:stretch>
                  </pic:blipFill>
                  <pic:spPr bwMode="auto">
                    <a:xfrm>
                      <a:off x="0" y="0"/>
                      <a:ext cx="3657600" cy="2737853"/>
                    </a:xfrm>
                    <a:prstGeom prst="rect">
                      <a:avLst/>
                    </a:prstGeom>
                    <a:noFill/>
                    <a:ln w="9525">
                      <a:noFill/>
                      <a:miter lim="800000"/>
                      <a:headEnd/>
                      <a:tailEnd/>
                    </a:ln>
                  </pic:spPr>
                </pic:pic>
              </a:graphicData>
            </a:graphic>
          </wp:inline>
        </w:drawing>
      </w:r>
    </w:p>
    <w:p w:rsidR="002858F6" w:rsidRDefault="002858F6" w:rsidP="002858F6">
      <w:pPr>
        <w:pStyle w:val="Subtitle"/>
        <w:jc w:val="center"/>
        <w:rPr>
          <w:rStyle w:val="IntenseEmphasis"/>
          <w:bCs w:val="0"/>
          <w:sz w:val="20"/>
          <w:szCs w:val="20"/>
        </w:rPr>
      </w:pPr>
      <w:r w:rsidRPr="000D5D3D">
        <w:rPr>
          <w:rStyle w:val="IntenseEmphasis"/>
          <w:bCs w:val="0"/>
          <w:sz w:val="20"/>
          <w:szCs w:val="20"/>
        </w:rPr>
        <w:t xml:space="preserve">Figure </w:t>
      </w:r>
      <w:r>
        <w:rPr>
          <w:rStyle w:val="IntenseEmphasis"/>
          <w:bCs w:val="0"/>
          <w:sz w:val="20"/>
          <w:szCs w:val="20"/>
        </w:rPr>
        <w:t>7</w:t>
      </w:r>
      <w:r w:rsidRPr="000D5D3D">
        <w:rPr>
          <w:rStyle w:val="IntenseEmphasis"/>
          <w:bCs w:val="0"/>
          <w:sz w:val="20"/>
          <w:szCs w:val="20"/>
        </w:rPr>
        <w:t xml:space="preserve"> –</w:t>
      </w:r>
      <w:r>
        <w:rPr>
          <w:rStyle w:val="IntenseEmphasis"/>
          <w:bCs w:val="0"/>
          <w:sz w:val="20"/>
          <w:szCs w:val="20"/>
        </w:rPr>
        <w:t>NXT Light Sensor, used for measuring either ambient or reflected light</w:t>
      </w:r>
    </w:p>
    <w:p w:rsidR="00D72398" w:rsidRDefault="00D72398" w:rsidP="00D72398">
      <w:pPr>
        <w:ind w:left="1080"/>
      </w:pPr>
    </w:p>
    <w:p w:rsidR="00D72398" w:rsidRDefault="00D72398" w:rsidP="00D72398">
      <w:pPr>
        <w:pStyle w:val="ListParagraph"/>
        <w:ind w:left="1080"/>
        <w:rPr>
          <w:i/>
        </w:rPr>
      </w:pPr>
      <w:r w:rsidRPr="00F9638A">
        <w:rPr>
          <w:b/>
        </w:rPr>
        <w:t>Testing Proper Operation:</w:t>
      </w:r>
      <w:r>
        <w:t xml:space="preserve"> </w:t>
      </w:r>
      <w:r w:rsidRPr="00F9638A">
        <w:rPr>
          <w:i/>
        </w:rPr>
        <w:t xml:space="preserve">Connect the </w:t>
      </w:r>
      <w:r>
        <w:rPr>
          <w:i/>
        </w:rPr>
        <w:t>light</w:t>
      </w:r>
      <w:r w:rsidRPr="00F9638A">
        <w:rPr>
          <w:i/>
        </w:rPr>
        <w:t xml:space="preserve"> sensor to any of the 4 ports located</w:t>
      </w:r>
      <w:r>
        <w:rPr>
          <w:i/>
        </w:rPr>
        <w:t xml:space="preserve"> on the bottom of the NXT brick. </w:t>
      </w:r>
      <w:r w:rsidRPr="00F9638A">
        <w:rPr>
          <w:i/>
        </w:rPr>
        <w:t>(Sensor ports are labeled 1-4). Ensure that t</w:t>
      </w:r>
      <w:r>
        <w:rPr>
          <w:i/>
        </w:rPr>
        <w:t xml:space="preserve">he cable is properly secured to </w:t>
      </w:r>
      <w:r w:rsidRPr="00F9638A">
        <w:rPr>
          <w:i/>
        </w:rPr>
        <w:t xml:space="preserve">both the NXT brick as well as the </w:t>
      </w:r>
      <w:r>
        <w:rPr>
          <w:i/>
        </w:rPr>
        <w:t>light</w:t>
      </w:r>
      <w:r w:rsidRPr="00F9638A">
        <w:rPr>
          <w:i/>
        </w:rPr>
        <w:t xml:space="preserve"> sensor. Turn on the NXT brick, when in main menu select “View,” followed by either “</w:t>
      </w:r>
      <w:r>
        <w:rPr>
          <w:i/>
        </w:rPr>
        <w:t>Reflected Light</w:t>
      </w:r>
      <w:r w:rsidRPr="00F9638A">
        <w:rPr>
          <w:i/>
        </w:rPr>
        <w:t>” or “</w:t>
      </w:r>
      <w:r>
        <w:rPr>
          <w:i/>
        </w:rPr>
        <w:t>Ambient Light</w:t>
      </w:r>
      <w:r w:rsidRPr="00F9638A">
        <w:rPr>
          <w:i/>
        </w:rPr>
        <w:t xml:space="preserve">,” select the port number into which you plugged in the sensor (1-4). </w:t>
      </w:r>
    </w:p>
    <w:p w:rsidR="00D72398" w:rsidRPr="001511B1" w:rsidRDefault="00D72398" w:rsidP="001511B1">
      <w:pPr>
        <w:pStyle w:val="ListParagraph"/>
        <w:numPr>
          <w:ilvl w:val="0"/>
          <w:numId w:val="8"/>
        </w:numPr>
        <w:rPr>
          <w:i/>
          <w:sz w:val="20"/>
          <w:szCs w:val="20"/>
        </w:rPr>
      </w:pPr>
      <w:r w:rsidRPr="001511B1">
        <w:rPr>
          <w:i/>
          <w:sz w:val="20"/>
          <w:szCs w:val="20"/>
        </w:rPr>
        <w:t xml:space="preserve">If you chose the “Reflected Light” option, you may test the proper operation of the sensor by holding the sensor about 2 inches above a surface that is colored either fully white or fully black. Over the dark surface the sensor should read </w:t>
      </w:r>
      <w:r w:rsidR="001511B1" w:rsidRPr="001511B1">
        <w:rPr>
          <w:i/>
          <w:sz w:val="20"/>
          <w:szCs w:val="20"/>
        </w:rPr>
        <w:t>between 12 – 17%, while over a white surface the sensor should read &gt; 30%. Sensor values will change depending on the reflectivity of the material as well as the distance between the sensor and the surface. A clear gap in the range between the white surface and black surface should be observed. If this gap is present and the range of values remains constant the sensor is functioning properly.</w:t>
      </w:r>
    </w:p>
    <w:p w:rsidR="001511B1" w:rsidRPr="001511B1" w:rsidRDefault="001511B1" w:rsidP="001511B1">
      <w:pPr>
        <w:pStyle w:val="ListParagraph"/>
        <w:numPr>
          <w:ilvl w:val="0"/>
          <w:numId w:val="8"/>
        </w:numPr>
        <w:rPr>
          <w:i/>
          <w:sz w:val="20"/>
          <w:szCs w:val="20"/>
        </w:rPr>
      </w:pPr>
      <w:r w:rsidRPr="001511B1">
        <w:rPr>
          <w:i/>
          <w:sz w:val="20"/>
          <w:szCs w:val="20"/>
        </w:rPr>
        <w:t>If you chose the “Ambient Light” option, you may test the proper operation of the sensor by holding the sensor in an upright position while standing in a well lit room. In these conditions, the sensor should report values that are in the range of 40 – 55%. While holding the sensor in the same upright position cover the LEDs on the front of the sensor with your thumb, while covered the range of values displayed should be &lt; 10%. If these ranges are present and remain constant the sensor is functioning properly.</w:t>
      </w:r>
    </w:p>
    <w:p w:rsidR="00D72398" w:rsidRDefault="00D72398" w:rsidP="00D72398">
      <w:pPr>
        <w:ind w:left="1080"/>
      </w:pPr>
    </w:p>
    <w:p w:rsidR="001511B1" w:rsidRDefault="001511B1" w:rsidP="00D72398">
      <w:pPr>
        <w:ind w:left="1080"/>
      </w:pPr>
    </w:p>
    <w:p w:rsidR="001511B1" w:rsidRDefault="001511B1" w:rsidP="00D72398">
      <w:pPr>
        <w:ind w:left="1080"/>
      </w:pPr>
    </w:p>
    <w:p w:rsidR="001511B1" w:rsidRDefault="001511B1" w:rsidP="00D72398">
      <w:pPr>
        <w:ind w:left="1080"/>
      </w:pPr>
    </w:p>
    <w:p w:rsidR="001511B1" w:rsidRDefault="001511B1" w:rsidP="00D72398">
      <w:pPr>
        <w:ind w:left="1080"/>
      </w:pPr>
    </w:p>
    <w:p w:rsidR="001511B1" w:rsidRDefault="001511B1" w:rsidP="00D72398">
      <w:pPr>
        <w:ind w:left="1080"/>
      </w:pPr>
    </w:p>
    <w:p w:rsidR="007F397A" w:rsidRDefault="007F397A" w:rsidP="00BA3F69">
      <w:pPr>
        <w:pStyle w:val="Heading3"/>
      </w:pPr>
      <w:r>
        <w:lastRenderedPageBreak/>
        <w:t>Ultrasonic Sensor</w:t>
      </w:r>
    </w:p>
    <w:p w:rsidR="007F397A" w:rsidRDefault="007F397A" w:rsidP="007F397A">
      <w:pPr>
        <w:pStyle w:val="ListParagraph"/>
        <w:ind w:left="1080"/>
      </w:pPr>
    </w:p>
    <w:p w:rsidR="007F397A" w:rsidRDefault="007F397A" w:rsidP="002858F6">
      <w:pPr>
        <w:pStyle w:val="ListParagraph"/>
        <w:ind w:left="0"/>
        <w:jc w:val="center"/>
      </w:pPr>
      <w:r>
        <w:rPr>
          <w:noProof/>
        </w:rPr>
        <w:drawing>
          <wp:inline distT="0" distB="0" distL="0" distR="0">
            <wp:extent cx="3657600" cy="2743200"/>
            <wp:effectExtent l="19050" t="0" r="0" b="0"/>
            <wp:docPr id="6" name="Picture 1"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photo.jpg"/>
                    <pic:cNvPicPr>
                      <a:picLocks noChangeAspect="1" noChangeArrowheads="1"/>
                    </pic:cNvPicPr>
                  </pic:nvPicPr>
                  <pic:blipFill>
                    <a:blip r:embed="rId13"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7F397A" w:rsidRDefault="002858F6" w:rsidP="002858F6">
      <w:pPr>
        <w:pStyle w:val="Subtitle"/>
        <w:jc w:val="center"/>
      </w:pPr>
      <w:r w:rsidRPr="000D5D3D">
        <w:rPr>
          <w:rStyle w:val="IntenseEmphasis"/>
          <w:bCs w:val="0"/>
          <w:sz w:val="20"/>
          <w:szCs w:val="20"/>
        </w:rPr>
        <w:t xml:space="preserve">Figure </w:t>
      </w:r>
      <w:r>
        <w:rPr>
          <w:rStyle w:val="IntenseEmphasis"/>
          <w:bCs w:val="0"/>
          <w:sz w:val="20"/>
          <w:szCs w:val="20"/>
        </w:rPr>
        <w:t>8</w:t>
      </w:r>
      <w:r w:rsidRPr="000D5D3D">
        <w:rPr>
          <w:rStyle w:val="IntenseEmphasis"/>
          <w:bCs w:val="0"/>
          <w:sz w:val="20"/>
          <w:szCs w:val="20"/>
        </w:rPr>
        <w:t xml:space="preserve"> –</w:t>
      </w:r>
      <w:r>
        <w:rPr>
          <w:rStyle w:val="IntenseEmphasis"/>
          <w:bCs w:val="0"/>
          <w:sz w:val="20"/>
          <w:szCs w:val="20"/>
        </w:rPr>
        <w:t>NXT Ultrasonic Sensor, used for determining distance</w:t>
      </w:r>
      <w:r>
        <w:br/>
      </w:r>
    </w:p>
    <w:p w:rsidR="007F397A" w:rsidRDefault="007F397A" w:rsidP="007F397A">
      <w:pPr>
        <w:pStyle w:val="ListParagraph"/>
        <w:ind w:left="1080"/>
      </w:pPr>
      <w:r w:rsidRPr="00F9638A">
        <w:rPr>
          <w:b/>
        </w:rPr>
        <w:t>Testing Proper Operation:</w:t>
      </w:r>
      <w:r>
        <w:t xml:space="preserve"> </w:t>
      </w:r>
      <w:r w:rsidRPr="00F9638A">
        <w:rPr>
          <w:i/>
        </w:rPr>
        <w:t>Connect the ultrasonic sensor to any of the 4 ports located</w:t>
      </w:r>
      <w:r w:rsidR="00D72398">
        <w:rPr>
          <w:i/>
        </w:rPr>
        <w:t xml:space="preserve"> on the bottom of the NXT brick. </w:t>
      </w:r>
      <w:r w:rsidR="00F9638A" w:rsidRPr="00F9638A">
        <w:rPr>
          <w:i/>
        </w:rPr>
        <w:t>(Sensor ports are labeled 1-4)</w:t>
      </w:r>
      <w:r w:rsidRPr="00F9638A">
        <w:rPr>
          <w:i/>
        </w:rPr>
        <w:t>. Ensure that t</w:t>
      </w:r>
      <w:r w:rsidR="00D72398">
        <w:rPr>
          <w:i/>
        </w:rPr>
        <w:t xml:space="preserve">he cable is properly secured to </w:t>
      </w:r>
      <w:r w:rsidRPr="00F9638A">
        <w:rPr>
          <w:i/>
        </w:rPr>
        <w:t xml:space="preserve">both the NXT brick as well as the ultrasonic sensor. </w:t>
      </w:r>
      <w:r w:rsidR="00F9638A" w:rsidRPr="00F9638A">
        <w:rPr>
          <w:i/>
        </w:rPr>
        <w:t xml:space="preserve">Turn on the NXT brick, when in main menu select “View,” followed by either “Ultrasonic CM” or “Ultrasonic Inch,” select the port number into which you plugged in the sensor (1-4). The working range of the ultrasonic sensor is about 3 inches (~10CM) to about 35 inches (~ 1M). </w:t>
      </w:r>
      <w:r w:rsidR="00D72398">
        <w:rPr>
          <w:i/>
        </w:rPr>
        <w:t>If the ultrasonic sensor measures any other value outside this range it will be shown as “??????” on the NXT brick. You may c</w:t>
      </w:r>
      <w:r w:rsidR="00F9638A" w:rsidRPr="00F9638A">
        <w:rPr>
          <w:i/>
        </w:rPr>
        <w:t>onfirm this range of values</w:t>
      </w:r>
      <w:r w:rsidR="00D72398">
        <w:rPr>
          <w:i/>
        </w:rPr>
        <w:t xml:space="preserve"> by positioning the sensor about 1’ (12”) away from a wall by measuring the distance with a ruler and then measuring the distance with the ultrasonic sensor</w:t>
      </w:r>
      <w:r w:rsidR="00F9638A" w:rsidRPr="00F9638A">
        <w:rPr>
          <w:i/>
        </w:rPr>
        <w:t>, if the readings are correct the ultrasonic sensor is functioning properly.</w:t>
      </w:r>
    </w:p>
    <w:p w:rsidR="007F397A" w:rsidRDefault="007F397A" w:rsidP="007F397A">
      <w:pPr>
        <w:pStyle w:val="ListParagraph"/>
        <w:ind w:left="1080"/>
      </w:pPr>
    </w:p>
    <w:p w:rsidR="007F397A" w:rsidRDefault="007F397A" w:rsidP="00BA3F69">
      <w:pPr>
        <w:pStyle w:val="Heading3"/>
      </w:pPr>
      <w:r>
        <w:t>Touch Sensor</w:t>
      </w:r>
    </w:p>
    <w:p w:rsidR="007F397A" w:rsidRDefault="007F397A" w:rsidP="007F397A">
      <w:pPr>
        <w:pStyle w:val="ListParagraph"/>
        <w:ind w:left="1080"/>
      </w:pPr>
    </w:p>
    <w:p w:rsidR="00F9638A" w:rsidRDefault="00F9638A" w:rsidP="002858F6">
      <w:pPr>
        <w:pStyle w:val="ListParagraph"/>
        <w:ind w:left="0"/>
        <w:jc w:val="center"/>
      </w:pPr>
      <w:r>
        <w:rPr>
          <w:noProof/>
        </w:rPr>
        <w:lastRenderedPageBreak/>
        <w:drawing>
          <wp:inline distT="0" distB="0" distL="0" distR="0">
            <wp:extent cx="3657600" cy="2743200"/>
            <wp:effectExtent l="19050" t="0" r="0" b="0"/>
            <wp:docPr id="8" name="Picture 4"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Word\photo.jpg"/>
                    <pic:cNvPicPr>
                      <a:picLocks noChangeAspect="1" noChangeArrowheads="1"/>
                    </pic:cNvPicPr>
                  </pic:nvPicPr>
                  <pic:blipFill>
                    <a:blip r:embed="rId14"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2858F6" w:rsidRDefault="002858F6" w:rsidP="002858F6">
      <w:pPr>
        <w:pStyle w:val="ListParagraph"/>
        <w:ind w:left="0"/>
        <w:jc w:val="center"/>
        <w:rPr>
          <w:rStyle w:val="IntenseEmphasis"/>
          <w:bCs w:val="0"/>
          <w:i w:val="0"/>
          <w:sz w:val="20"/>
          <w:szCs w:val="20"/>
        </w:rPr>
      </w:pPr>
      <w:r w:rsidRPr="002858F6">
        <w:rPr>
          <w:rStyle w:val="IntenseEmphasis"/>
          <w:bCs w:val="0"/>
          <w:i w:val="0"/>
          <w:sz w:val="20"/>
          <w:szCs w:val="20"/>
        </w:rPr>
        <w:t xml:space="preserve">Figure </w:t>
      </w:r>
      <w:r>
        <w:rPr>
          <w:rStyle w:val="IntenseEmphasis"/>
          <w:bCs w:val="0"/>
          <w:i w:val="0"/>
          <w:sz w:val="20"/>
          <w:szCs w:val="20"/>
        </w:rPr>
        <w:t>9</w:t>
      </w:r>
      <w:r w:rsidRPr="002858F6">
        <w:rPr>
          <w:rStyle w:val="IntenseEmphasis"/>
          <w:bCs w:val="0"/>
          <w:i w:val="0"/>
          <w:sz w:val="20"/>
          <w:szCs w:val="20"/>
        </w:rPr>
        <w:t xml:space="preserve"> –NXT </w:t>
      </w:r>
      <w:r>
        <w:rPr>
          <w:rStyle w:val="IntenseEmphasis"/>
          <w:bCs w:val="0"/>
          <w:i w:val="0"/>
          <w:sz w:val="20"/>
          <w:szCs w:val="20"/>
        </w:rPr>
        <w:t>Touch</w:t>
      </w:r>
      <w:r w:rsidRPr="002858F6">
        <w:rPr>
          <w:rStyle w:val="IntenseEmphasis"/>
          <w:bCs w:val="0"/>
          <w:i w:val="0"/>
          <w:sz w:val="20"/>
          <w:szCs w:val="20"/>
        </w:rPr>
        <w:t xml:space="preserve"> Sensor, used for determining </w:t>
      </w:r>
      <w:r>
        <w:rPr>
          <w:rStyle w:val="IntenseEmphasis"/>
          <w:bCs w:val="0"/>
          <w:i w:val="0"/>
          <w:sz w:val="20"/>
          <w:szCs w:val="20"/>
        </w:rPr>
        <w:t xml:space="preserve">physical contact </w:t>
      </w:r>
    </w:p>
    <w:p w:rsidR="002858F6" w:rsidRPr="002858F6" w:rsidRDefault="002858F6" w:rsidP="002858F6">
      <w:pPr>
        <w:pStyle w:val="ListParagraph"/>
        <w:ind w:left="0"/>
        <w:jc w:val="center"/>
        <w:rPr>
          <w:i/>
          <w:sz w:val="20"/>
          <w:szCs w:val="20"/>
        </w:rPr>
      </w:pPr>
    </w:p>
    <w:p w:rsidR="00F9638A" w:rsidRDefault="00F9638A" w:rsidP="00F9638A">
      <w:pPr>
        <w:pStyle w:val="ListParagraph"/>
        <w:ind w:left="1080"/>
      </w:pPr>
      <w:r w:rsidRPr="00F9638A">
        <w:rPr>
          <w:b/>
        </w:rPr>
        <w:t>Testing Proper Operation:</w:t>
      </w:r>
      <w:r>
        <w:t xml:space="preserve"> </w:t>
      </w:r>
      <w:r w:rsidRPr="00F9638A">
        <w:rPr>
          <w:i/>
        </w:rPr>
        <w:t xml:space="preserve">Connect the </w:t>
      </w:r>
      <w:r>
        <w:rPr>
          <w:i/>
        </w:rPr>
        <w:t>touch</w:t>
      </w:r>
      <w:r w:rsidRPr="00F9638A">
        <w:rPr>
          <w:i/>
        </w:rPr>
        <w:t xml:space="preserve"> sensor to any of the 4 ports located on the bottom of the NXT brick</w:t>
      </w:r>
      <w:r w:rsidR="001511B1">
        <w:rPr>
          <w:i/>
        </w:rPr>
        <w:t xml:space="preserve">. </w:t>
      </w:r>
      <w:r w:rsidRPr="00F9638A">
        <w:rPr>
          <w:i/>
        </w:rPr>
        <w:t xml:space="preserve">(Sensor ports are labeled 1-4). Ensure that the cable is properly secured in both the NXT brick as well as the </w:t>
      </w:r>
      <w:r w:rsidR="001511B1">
        <w:rPr>
          <w:i/>
        </w:rPr>
        <w:t>touch</w:t>
      </w:r>
      <w:r w:rsidRPr="00F9638A">
        <w:rPr>
          <w:i/>
        </w:rPr>
        <w:t xml:space="preserve"> sensor. Turn on the NXT brick, when in main menu sel</w:t>
      </w:r>
      <w:r w:rsidR="001511B1">
        <w:rPr>
          <w:i/>
        </w:rPr>
        <w:t>ect “View,” followed by “Touch</w:t>
      </w:r>
      <w:r w:rsidRPr="00F9638A">
        <w:rPr>
          <w:i/>
        </w:rPr>
        <w:t>,”</w:t>
      </w:r>
      <w:r w:rsidR="001511B1">
        <w:rPr>
          <w:i/>
        </w:rPr>
        <w:t xml:space="preserve"> then</w:t>
      </w:r>
      <w:r w:rsidRPr="00F9638A">
        <w:rPr>
          <w:i/>
        </w:rPr>
        <w:t xml:space="preserve"> </w:t>
      </w:r>
      <w:proofErr w:type="gramStart"/>
      <w:r w:rsidRPr="00F9638A">
        <w:rPr>
          <w:i/>
        </w:rPr>
        <w:t>select</w:t>
      </w:r>
      <w:proofErr w:type="gramEnd"/>
      <w:r w:rsidRPr="00F9638A">
        <w:rPr>
          <w:i/>
        </w:rPr>
        <w:t xml:space="preserve"> the port number into which </w:t>
      </w:r>
      <w:r w:rsidR="001511B1">
        <w:rPr>
          <w:i/>
        </w:rPr>
        <w:t>you plugged in the sensor (1-4)</w:t>
      </w:r>
      <w:r w:rsidRPr="00F9638A">
        <w:rPr>
          <w:i/>
        </w:rPr>
        <w:t xml:space="preserve">. </w:t>
      </w:r>
      <w:r w:rsidR="001511B1">
        <w:rPr>
          <w:i/>
        </w:rPr>
        <w:t xml:space="preserve">When the sensor is not pressed down the value displayed should be a constant “0,” when the touch sensor is pressed the value displayed should be a constant “1.” </w:t>
      </w:r>
      <w:r w:rsidRPr="00F9638A">
        <w:rPr>
          <w:i/>
        </w:rPr>
        <w:t xml:space="preserve">Confirm this range of values, if the readings are correct the </w:t>
      </w:r>
      <w:r w:rsidR="001511B1">
        <w:rPr>
          <w:i/>
        </w:rPr>
        <w:t>touch sensor</w:t>
      </w:r>
      <w:r w:rsidRPr="00F9638A">
        <w:rPr>
          <w:i/>
        </w:rPr>
        <w:t xml:space="preserve"> is functioning properly.</w:t>
      </w:r>
    </w:p>
    <w:p w:rsidR="00F9638A" w:rsidRDefault="00F9638A" w:rsidP="007F397A">
      <w:pPr>
        <w:pStyle w:val="ListParagraph"/>
        <w:ind w:left="1080"/>
      </w:pPr>
    </w:p>
    <w:p w:rsidR="007F397A" w:rsidRDefault="007F397A" w:rsidP="00BA3F69">
      <w:pPr>
        <w:pStyle w:val="Heading3"/>
      </w:pPr>
      <w:r>
        <w:t>Motor</w:t>
      </w:r>
    </w:p>
    <w:p w:rsidR="001511B1" w:rsidRDefault="001511B1" w:rsidP="002858F6">
      <w:pPr>
        <w:pStyle w:val="ListParagraph"/>
        <w:ind w:left="1080"/>
      </w:pPr>
    </w:p>
    <w:p w:rsidR="001511B1" w:rsidRDefault="001511B1" w:rsidP="002858F6">
      <w:pPr>
        <w:jc w:val="center"/>
      </w:pPr>
      <w:r>
        <w:rPr>
          <w:noProof/>
        </w:rPr>
        <w:drawing>
          <wp:inline distT="0" distB="0" distL="0" distR="0">
            <wp:extent cx="3657600" cy="2740454"/>
            <wp:effectExtent l="19050" t="0" r="0" b="0"/>
            <wp:docPr id="12" name="Picture 4"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Word\photo.jpg"/>
                    <pic:cNvPicPr>
                      <a:picLocks noChangeAspect="1" noChangeArrowheads="1"/>
                    </pic:cNvPicPr>
                  </pic:nvPicPr>
                  <pic:blipFill>
                    <a:blip r:embed="rId15" cstate="print"/>
                    <a:srcRect/>
                    <a:stretch>
                      <a:fillRect/>
                    </a:stretch>
                  </pic:blipFill>
                  <pic:spPr bwMode="auto">
                    <a:xfrm>
                      <a:off x="0" y="0"/>
                      <a:ext cx="3657600" cy="2740454"/>
                    </a:xfrm>
                    <a:prstGeom prst="rect">
                      <a:avLst/>
                    </a:prstGeom>
                    <a:noFill/>
                    <a:ln w="9525">
                      <a:noFill/>
                      <a:miter lim="800000"/>
                      <a:headEnd/>
                      <a:tailEnd/>
                    </a:ln>
                  </pic:spPr>
                </pic:pic>
              </a:graphicData>
            </a:graphic>
          </wp:inline>
        </w:drawing>
      </w:r>
    </w:p>
    <w:p w:rsidR="002858F6" w:rsidRPr="002858F6" w:rsidRDefault="002858F6" w:rsidP="002858F6">
      <w:pPr>
        <w:pStyle w:val="ListParagraph"/>
        <w:ind w:left="0"/>
        <w:jc w:val="center"/>
        <w:rPr>
          <w:i/>
          <w:sz w:val="20"/>
          <w:szCs w:val="20"/>
        </w:rPr>
      </w:pPr>
      <w:r w:rsidRPr="002858F6">
        <w:rPr>
          <w:rStyle w:val="IntenseEmphasis"/>
          <w:bCs w:val="0"/>
          <w:i w:val="0"/>
          <w:sz w:val="20"/>
          <w:szCs w:val="20"/>
        </w:rPr>
        <w:t xml:space="preserve">Figure </w:t>
      </w:r>
      <w:r>
        <w:rPr>
          <w:rStyle w:val="IntenseEmphasis"/>
          <w:bCs w:val="0"/>
          <w:i w:val="0"/>
          <w:sz w:val="20"/>
          <w:szCs w:val="20"/>
        </w:rPr>
        <w:t>10</w:t>
      </w:r>
      <w:r w:rsidRPr="002858F6">
        <w:rPr>
          <w:rStyle w:val="IntenseEmphasis"/>
          <w:bCs w:val="0"/>
          <w:i w:val="0"/>
          <w:sz w:val="20"/>
          <w:szCs w:val="20"/>
        </w:rPr>
        <w:t xml:space="preserve"> –</w:t>
      </w:r>
      <w:r>
        <w:rPr>
          <w:rStyle w:val="IntenseEmphasis"/>
          <w:bCs w:val="0"/>
          <w:i w:val="0"/>
          <w:sz w:val="20"/>
          <w:szCs w:val="20"/>
        </w:rPr>
        <w:t>NXT Motor, used for moving the robot around the field</w:t>
      </w:r>
    </w:p>
    <w:p w:rsidR="001511B1" w:rsidRDefault="001511B1" w:rsidP="001511B1">
      <w:pPr>
        <w:ind w:left="1080"/>
      </w:pPr>
    </w:p>
    <w:p w:rsidR="002858F6" w:rsidRDefault="001511B1" w:rsidP="001511B1">
      <w:pPr>
        <w:pStyle w:val="ListParagraph"/>
        <w:ind w:left="1080"/>
        <w:rPr>
          <w:i/>
        </w:rPr>
      </w:pPr>
      <w:r w:rsidRPr="00F9638A">
        <w:rPr>
          <w:b/>
        </w:rPr>
        <w:lastRenderedPageBreak/>
        <w:t>Testing Proper Operation:</w:t>
      </w:r>
      <w:r>
        <w:t xml:space="preserve"> </w:t>
      </w:r>
      <w:r w:rsidRPr="00F9638A">
        <w:rPr>
          <w:i/>
        </w:rPr>
        <w:t xml:space="preserve">Connect the </w:t>
      </w:r>
      <w:r>
        <w:rPr>
          <w:i/>
        </w:rPr>
        <w:t>motor to any of the 3</w:t>
      </w:r>
      <w:r w:rsidRPr="00F9638A">
        <w:rPr>
          <w:i/>
        </w:rPr>
        <w:t xml:space="preserve"> ports located on the </w:t>
      </w:r>
      <w:r>
        <w:rPr>
          <w:i/>
        </w:rPr>
        <w:t>top</w:t>
      </w:r>
      <w:r w:rsidRPr="00F9638A">
        <w:rPr>
          <w:i/>
        </w:rPr>
        <w:t xml:space="preserve"> of the NXT brick</w:t>
      </w:r>
      <w:r>
        <w:rPr>
          <w:i/>
        </w:rPr>
        <w:t>. (Motor</w:t>
      </w:r>
      <w:r w:rsidRPr="00F9638A">
        <w:rPr>
          <w:i/>
        </w:rPr>
        <w:t xml:space="preserve"> ports are labeled </w:t>
      </w:r>
      <w:r>
        <w:rPr>
          <w:i/>
        </w:rPr>
        <w:t>A-C</w:t>
      </w:r>
      <w:r w:rsidRPr="00F9638A">
        <w:rPr>
          <w:i/>
        </w:rPr>
        <w:t>). Ensure that the cable is properly secured in both the NXT brick as well as the</w:t>
      </w:r>
      <w:r>
        <w:rPr>
          <w:i/>
        </w:rPr>
        <w:t xml:space="preserve"> motor</w:t>
      </w:r>
      <w:r w:rsidRPr="00F9638A">
        <w:rPr>
          <w:i/>
        </w:rPr>
        <w:t>. Turn on the NXT brick, when in main menu sel</w:t>
      </w:r>
      <w:r>
        <w:rPr>
          <w:i/>
        </w:rPr>
        <w:t>ect “View,” followed by either “</w:t>
      </w:r>
      <w:r w:rsidR="002858F6">
        <w:rPr>
          <w:i/>
        </w:rPr>
        <w:t>Motor Rotations” or “Motor Degrees,”</w:t>
      </w:r>
      <w:r>
        <w:rPr>
          <w:i/>
        </w:rPr>
        <w:t xml:space="preserve"> then</w:t>
      </w:r>
      <w:r w:rsidRPr="00F9638A">
        <w:rPr>
          <w:i/>
        </w:rPr>
        <w:t xml:space="preserve"> select the port number into which </w:t>
      </w:r>
      <w:r>
        <w:rPr>
          <w:i/>
        </w:rPr>
        <w:t>you plugged in the sensor (</w:t>
      </w:r>
      <w:r w:rsidR="002858F6">
        <w:rPr>
          <w:i/>
        </w:rPr>
        <w:t>A-C</w:t>
      </w:r>
      <w:r>
        <w:rPr>
          <w:i/>
        </w:rPr>
        <w:t>)</w:t>
      </w:r>
      <w:r w:rsidRPr="00F9638A">
        <w:rPr>
          <w:i/>
        </w:rPr>
        <w:t xml:space="preserve">. </w:t>
      </w:r>
    </w:p>
    <w:p w:rsidR="002858F6" w:rsidRPr="002858F6" w:rsidRDefault="002858F6" w:rsidP="002858F6">
      <w:pPr>
        <w:pStyle w:val="ListParagraph"/>
        <w:numPr>
          <w:ilvl w:val="0"/>
          <w:numId w:val="8"/>
        </w:numPr>
        <w:rPr>
          <w:i/>
          <w:sz w:val="20"/>
          <w:szCs w:val="20"/>
        </w:rPr>
      </w:pPr>
      <w:r w:rsidRPr="002858F6">
        <w:rPr>
          <w:i/>
          <w:sz w:val="20"/>
          <w:szCs w:val="20"/>
        </w:rPr>
        <w:t>If you chose the “Motor Rotations” option, you may test the motor by manually rotating the orange gear and watching the number of rotations either go up or down. Test the operation of the motor in both directions to verify that the motor is relaying the directional information to the NXT properly. DO NOT FORCEFULLY spin the orange gear too fast or with a lot of force as that will break the motor and you will need to pay for the damages caused. Testing 5 rotations forward and then 5 rotations back should give you a net result of 0 rotations.</w:t>
      </w:r>
    </w:p>
    <w:p w:rsidR="002858F6" w:rsidRPr="002858F6" w:rsidRDefault="002858F6" w:rsidP="002858F6">
      <w:pPr>
        <w:pStyle w:val="ListParagraph"/>
        <w:numPr>
          <w:ilvl w:val="0"/>
          <w:numId w:val="8"/>
        </w:numPr>
        <w:rPr>
          <w:i/>
          <w:sz w:val="20"/>
          <w:szCs w:val="20"/>
        </w:rPr>
      </w:pPr>
      <w:r w:rsidRPr="002858F6">
        <w:rPr>
          <w:i/>
          <w:sz w:val="20"/>
          <w:szCs w:val="20"/>
        </w:rPr>
        <w:t>If you chose the “Motor Degrees” option, you may test the motor by manually and carefully rotating the orange gear about 90 degrees in either direction to verify that the directional information as well as the physical values sent to the NXT brick are correct.</w:t>
      </w:r>
    </w:p>
    <w:p w:rsidR="001511B1" w:rsidRPr="002858F6" w:rsidRDefault="001511B1" w:rsidP="002858F6">
      <w:pPr>
        <w:ind w:left="1080"/>
        <w:rPr>
          <w:i/>
        </w:rPr>
      </w:pPr>
      <w:r w:rsidRPr="002858F6">
        <w:rPr>
          <w:i/>
        </w:rPr>
        <w:t xml:space="preserve">Confirm this range of values, if the readings are correct the </w:t>
      </w:r>
      <w:r w:rsidR="002858F6">
        <w:rPr>
          <w:i/>
        </w:rPr>
        <w:t>motor</w:t>
      </w:r>
      <w:r w:rsidRPr="002858F6">
        <w:rPr>
          <w:i/>
        </w:rPr>
        <w:t xml:space="preserve"> is functioning properly.</w:t>
      </w:r>
    </w:p>
    <w:p w:rsidR="001511B1" w:rsidRPr="007F397A" w:rsidRDefault="001511B1" w:rsidP="001511B1">
      <w:pPr>
        <w:ind w:left="1080"/>
      </w:pPr>
    </w:p>
    <w:p w:rsidR="001F08F9" w:rsidRDefault="001F08F9" w:rsidP="00944799">
      <w:pPr>
        <w:pStyle w:val="Heading1"/>
      </w:pPr>
      <w:r>
        <w:t xml:space="preserve">Experiment 4 – Introduction </w:t>
      </w:r>
      <w:proofErr w:type="gramStart"/>
      <w:r>
        <w:t>To</w:t>
      </w:r>
      <w:proofErr w:type="gramEnd"/>
      <w:r>
        <w:t xml:space="preserve"> LabVIEW</w:t>
      </w:r>
    </w:p>
    <w:p w:rsidR="001F08F9" w:rsidRDefault="001F08F9" w:rsidP="001F08F9">
      <w:pPr>
        <w:pStyle w:val="Heading2"/>
        <w:ind w:firstLine="720"/>
      </w:pPr>
      <w:r>
        <w:t>Electrical Components:</w:t>
      </w:r>
    </w:p>
    <w:p w:rsidR="0094725B" w:rsidRDefault="0094725B" w:rsidP="0094725B"/>
    <w:p w:rsidR="0094725B" w:rsidRDefault="0094725B" w:rsidP="0094725B">
      <w:pPr>
        <w:pStyle w:val="ListParagraph"/>
        <w:numPr>
          <w:ilvl w:val="0"/>
          <w:numId w:val="5"/>
        </w:numPr>
      </w:pPr>
      <w:proofErr w:type="spellStart"/>
      <w:r>
        <w:t>DAQmx</w:t>
      </w:r>
      <w:proofErr w:type="spellEnd"/>
      <w:r>
        <w:t xml:space="preserve"> Terminal Board</w:t>
      </w:r>
    </w:p>
    <w:p w:rsidR="0094725B" w:rsidRDefault="0094725B" w:rsidP="0094725B"/>
    <w:p w:rsidR="0094725B" w:rsidRDefault="0094725B" w:rsidP="00A61A4D">
      <w:pPr>
        <w:jc w:val="center"/>
      </w:pPr>
      <w:r>
        <w:rPr>
          <w:noProof/>
        </w:rPr>
        <w:drawing>
          <wp:inline distT="0" distB="0" distL="0" distR="0">
            <wp:extent cx="3657600" cy="2743200"/>
            <wp:effectExtent l="19050" t="0" r="0" b="0"/>
            <wp:docPr id="9" name="Picture 4" descr="C:\Documents and Settings\Administrator\My Documents\My Pictures\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My Pictures\IMG_0443.jpg"/>
                    <pic:cNvPicPr>
                      <a:picLocks noChangeAspect="1" noChangeArrowheads="1"/>
                    </pic:cNvPicPr>
                  </pic:nvPicPr>
                  <pic:blipFill>
                    <a:blip r:embed="rId16"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A61A4D" w:rsidRPr="00A61A4D" w:rsidRDefault="00A61A4D" w:rsidP="00A61A4D">
      <w:pPr>
        <w:pStyle w:val="Subtitle"/>
        <w:jc w:val="center"/>
        <w:rPr>
          <w:b/>
          <w:sz w:val="20"/>
          <w:szCs w:val="20"/>
        </w:rPr>
      </w:pPr>
      <w:r w:rsidRPr="000D5D3D">
        <w:rPr>
          <w:rStyle w:val="IntenseEmphasis"/>
          <w:bCs w:val="0"/>
          <w:sz w:val="20"/>
          <w:szCs w:val="20"/>
        </w:rPr>
        <w:t xml:space="preserve">Figure </w:t>
      </w:r>
      <w:r w:rsidR="00BE6EB7">
        <w:rPr>
          <w:rStyle w:val="IntenseEmphasis"/>
          <w:bCs w:val="0"/>
          <w:sz w:val="20"/>
          <w:szCs w:val="20"/>
        </w:rPr>
        <w:t>11</w:t>
      </w:r>
      <w:r w:rsidRPr="000D5D3D">
        <w:rPr>
          <w:rStyle w:val="IntenseEmphasis"/>
          <w:bCs w:val="0"/>
          <w:sz w:val="20"/>
          <w:szCs w:val="20"/>
        </w:rPr>
        <w:t xml:space="preserve"> –</w:t>
      </w:r>
      <w:proofErr w:type="spellStart"/>
      <w:r>
        <w:rPr>
          <w:rStyle w:val="IntenseEmphasis"/>
          <w:bCs w:val="0"/>
          <w:sz w:val="20"/>
          <w:szCs w:val="20"/>
        </w:rPr>
        <w:t>DAQmx</w:t>
      </w:r>
      <w:proofErr w:type="spellEnd"/>
      <w:r>
        <w:rPr>
          <w:rStyle w:val="IntenseEmphasis"/>
          <w:bCs w:val="0"/>
          <w:sz w:val="20"/>
          <w:szCs w:val="20"/>
        </w:rPr>
        <w:t xml:space="preserve"> Terminal Board with external connector wires</w:t>
      </w:r>
    </w:p>
    <w:p w:rsidR="0094725B" w:rsidRDefault="0094725B" w:rsidP="0094725B"/>
    <w:p w:rsidR="00A61A4D" w:rsidRDefault="0094725B" w:rsidP="0094725B">
      <w:pPr>
        <w:ind w:left="1440"/>
        <w:rPr>
          <w:noProof/>
        </w:rPr>
      </w:pPr>
      <w:proofErr w:type="gramStart"/>
      <w:r w:rsidRPr="00CE4C7C">
        <w:rPr>
          <w:rStyle w:val="Strong"/>
        </w:rPr>
        <w:t xml:space="preserve">Purpose </w:t>
      </w:r>
      <w:r>
        <w:t xml:space="preserve">– </w:t>
      </w:r>
      <w:r w:rsidRPr="00694BC2">
        <w:rPr>
          <w:i/>
        </w:rPr>
        <w:t xml:space="preserve">To interface between the logical LabVIEW code running on the PC and the </w:t>
      </w:r>
      <w:r w:rsidR="00A61A4D" w:rsidRPr="00694BC2">
        <w:rPr>
          <w:i/>
        </w:rPr>
        <w:t xml:space="preserve">external signals from the </w:t>
      </w:r>
      <w:r w:rsidRPr="00694BC2">
        <w:rPr>
          <w:i/>
        </w:rPr>
        <w:t>outside world.</w:t>
      </w:r>
      <w:proofErr w:type="gramEnd"/>
      <w:r w:rsidRPr="00694BC2">
        <w:rPr>
          <w:i/>
        </w:rPr>
        <w:t xml:space="preserve"> Communicates data inputs and delivers data outputs to appropriate external and internal instruments.</w:t>
      </w:r>
      <w:r w:rsidR="00A61A4D" w:rsidRPr="00A61A4D">
        <w:rPr>
          <w:noProof/>
        </w:rPr>
        <w:t xml:space="preserve"> </w:t>
      </w:r>
    </w:p>
    <w:p w:rsidR="00A61A4D" w:rsidRDefault="00A61A4D" w:rsidP="0094725B">
      <w:pPr>
        <w:ind w:left="1440"/>
        <w:rPr>
          <w:noProof/>
        </w:rPr>
      </w:pPr>
    </w:p>
    <w:p w:rsidR="0094725B" w:rsidRDefault="00A61A4D" w:rsidP="00A61A4D">
      <w:pPr>
        <w:ind w:left="1440"/>
        <w:rPr>
          <w:sz w:val="22"/>
        </w:rPr>
      </w:pPr>
      <w:r>
        <w:rPr>
          <w:sz w:val="22"/>
        </w:rPr>
        <w:lastRenderedPageBreak/>
        <w:t xml:space="preserve">     </w:t>
      </w:r>
      <w:r>
        <w:rPr>
          <w:noProof/>
        </w:rPr>
        <w:drawing>
          <wp:inline distT="0" distB="0" distL="0" distR="0">
            <wp:extent cx="3657600" cy="2743200"/>
            <wp:effectExtent l="19050" t="0" r="0" b="0"/>
            <wp:docPr id="11" name="Picture 5" descr="C:\Documents and Settings\Administrator\My Documents\My Pictures\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My Pictures\IMG_0444.jpg"/>
                    <pic:cNvPicPr>
                      <a:picLocks noChangeAspect="1" noChangeArrowheads="1"/>
                    </pic:cNvPicPr>
                  </pic:nvPicPr>
                  <pic:blipFill>
                    <a:blip r:embed="rId17"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944799" w:rsidRPr="00A61A4D" w:rsidRDefault="00944799" w:rsidP="00944799">
      <w:pPr>
        <w:pStyle w:val="Subtitle"/>
        <w:jc w:val="center"/>
        <w:rPr>
          <w:b/>
          <w:sz w:val="20"/>
          <w:szCs w:val="20"/>
        </w:rPr>
      </w:pPr>
      <w:r w:rsidRPr="000D5D3D">
        <w:rPr>
          <w:rStyle w:val="IntenseEmphasis"/>
          <w:bCs w:val="0"/>
          <w:sz w:val="20"/>
          <w:szCs w:val="20"/>
        </w:rPr>
        <w:t>Figure</w:t>
      </w:r>
      <w:r>
        <w:rPr>
          <w:rStyle w:val="IntenseEmphasis"/>
          <w:bCs w:val="0"/>
          <w:sz w:val="20"/>
          <w:szCs w:val="20"/>
        </w:rPr>
        <w:t xml:space="preserve"> </w:t>
      </w:r>
      <w:r w:rsidR="00BE6EB7">
        <w:rPr>
          <w:rStyle w:val="IntenseEmphasis"/>
          <w:bCs w:val="0"/>
          <w:sz w:val="20"/>
          <w:szCs w:val="20"/>
        </w:rPr>
        <w:t>12</w:t>
      </w:r>
      <w:r w:rsidRPr="000D5D3D">
        <w:rPr>
          <w:rStyle w:val="IntenseEmphasis"/>
          <w:bCs w:val="0"/>
          <w:sz w:val="20"/>
          <w:szCs w:val="20"/>
        </w:rPr>
        <w:t xml:space="preserve"> –</w:t>
      </w:r>
      <w:proofErr w:type="spellStart"/>
      <w:r>
        <w:rPr>
          <w:rStyle w:val="IntenseEmphasis"/>
          <w:bCs w:val="0"/>
          <w:sz w:val="20"/>
          <w:szCs w:val="20"/>
        </w:rPr>
        <w:t>DAQmx</w:t>
      </w:r>
      <w:proofErr w:type="spellEnd"/>
      <w:r>
        <w:rPr>
          <w:rStyle w:val="IntenseEmphasis"/>
          <w:bCs w:val="0"/>
          <w:sz w:val="20"/>
          <w:szCs w:val="20"/>
        </w:rPr>
        <w:t xml:space="preserve"> Terminal Board with properly oriented connector cable</w:t>
      </w:r>
    </w:p>
    <w:p w:rsidR="00944799" w:rsidRDefault="00944799" w:rsidP="00A61A4D">
      <w:pPr>
        <w:ind w:left="1440"/>
        <w:rPr>
          <w:sz w:val="22"/>
        </w:rPr>
      </w:pPr>
    </w:p>
    <w:p w:rsidR="00A61A4D" w:rsidRPr="000D5D3D" w:rsidRDefault="00A61A4D" w:rsidP="0094725B">
      <w:pPr>
        <w:ind w:left="1440"/>
        <w:rPr>
          <w:sz w:val="22"/>
        </w:rPr>
      </w:pPr>
    </w:p>
    <w:p w:rsidR="00944799" w:rsidRDefault="0094725B" w:rsidP="0094725B">
      <w:pPr>
        <w:ind w:left="1440"/>
      </w:pPr>
      <w:r>
        <w:rPr>
          <w:rStyle w:val="Strong"/>
        </w:rPr>
        <w:t>Operating Instructions –</w:t>
      </w:r>
      <w:r>
        <w:t xml:space="preserve"> </w:t>
      </w:r>
      <w:r w:rsidR="00A61A4D" w:rsidRPr="00694BC2">
        <w:rPr>
          <w:i/>
        </w:rPr>
        <w:t xml:space="preserve">Make sure that the shielded </w:t>
      </w:r>
      <w:proofErr w:type="spellStart"/>
      <w:r w:rsidR="00A61A4D" w:rsidRPr="00694BC2">
        <w:rPr>
          <w:i/>
        </w:rPr>
        <w:t>DAQmx</w:t>
      </w:r>
      <w:proofErr w:type="spellEnd"/>
      <w:r w:rsidR="00A61A4D" w:rsidRPr="00694BC2">
        <w:rPr>
          <w:i/>
        </w:rPr>
        <w:t xml:space="preserve"> cable is properly connected and tightly secured to the back of the terminal board. While connecting the cable to the terminal board</w:t>
      </w:r>
      <w:r w:rsidR="00944799" w:rsidRPr="00694BC2">
        <w:rPr>
          <w:i/>
        </w:rPr>
        <w:t>,</w:t>
      </w:r>
      <w:r w:rsidR="00A61A4D" w:rsidRPr="00694BC2">
        <w:rPr>
          <w:i/>
        </w:rPr>
        <w:t xml:space="preserve"> observe the proper orientation of the cable, as it will properly fit only in a single direction. Once the cable is successfully inserted into the DAQ board, make sure to tighten the attachment screw</w:t>
      </w:r>
      <w:r w:rsidR="00944799" w:rsidRPr="00694BC2">
        <w:rPr>
          <w:i/>
        </w:rPr>
        <w:t>s</w:t>
      </w:r>
      <w:r w:rsidR="00A61A4D" w:rsidRPr="00694BC2">
        <w:rPr>
          <w:i/>
        </w:rPr>
        <w:t xml:space="preserve"> as shown in the </w:t>
      </w:r>
      <w:r w:rsidR="00944799" w:rsidRPr="00694BC2">
        <w:rPr>
          <w:i/>
        </w:rPr>
        <w:t>following figure 9.</w:t>
      </w:r>
    </w:p>
    <w:p w:rsidR="00944799" w:rsidRDefault="00944799" w:rsidP="0094725B">
      <w:pPr>
        <w:ind w:left="1440"/>
        <w:rPr>
          <w:noProof/>
          <w:sz w:val="22"/>
        </w:rPr>
      </w:pPr>
    </w:p>
    <w:p w:rsidR="0094725B" w:rsidRDefault="00944799" w:rsidP="0094725B">
      <w:pPr>
        <w:ind w:left="1440"/>
      </w:pPr>
      <w:r>
        <w:rPr>
          <w:noProof/>
          <w:sz w:val="22"/>
        </w:rPr>
        <w:t xml:space="preserve">    </w:t>
      </w:r>
      <w:r w:rsidRPr="00944799">
        <w:rPr>
          <w:noProof/>
          <w:sz w:val="22"/>
        </w:rPr>
        <w:t xml:space="preserve"> </w:t>
      </w:r>
      <w:r>
        <w:rPr>
          <w:noProof/>
          <w:sz w:val="22"/>
        </w:rPr>
        <w:drawing>
          <wp:inline distT="0" distB="0" distL="0" distR="0">
            <wp:extent cx="3657600" cy="2743200"/>
            <wp:effectExtent l="19050" t="0" r="0" b="0"/>
            <wp:docPr id="13" name="Picture 6" descr="C:\Documents and Settings\Administrator\My Documents\My Pictures\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My Pictures\IMG_0445.jpg"/>
                    <pic:cNvPicPr>
                      <a:picLocks noChangeAspect="1" noChangeArrowheads="1"/>
                    </pic:cNvPicPr>
                  </pic:nvPicPr>
                  <pic:blipFill>
                    <a:blip r:embed="rId18"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944799" w:rsidRPr="00A61A4D" w:rsidRDefault="00944799" w:rsidP="00944799">
      <w:pPr>
        <w:pStyle w:val="Subtitle"/>
        <w:jc w:val="center"/>
        <w:rPr>
          <w:b/>
          <w:sz w:val="20"/>
          <w:szCs w:val="20"/>
        </w:rPr>
      </w:pPr>
      <w:r w:rsidRPr="000D5D3D">
        <w:rPr>
          <w:rStyle w:val="IntenseEmphasis"/>
          <w:bCs w:val="0"/>
          <w:sz w:val="20"/>
          <w:szCs w:val="20"/>
        </w:rPr>
        <w:t>Figure</w:t>
      </w:r>
      <w:r>
        <w:rPr>
          <w:rStyle w:val="IntenseEmphasis"/>
          <w:bCs w:val="0"/>
          <w:sz w:val="20"/>
          <w:szCs w:val="20"/>
        </w:rPr>
        <w:t xml:space="preserve"> </w:t>
      </w:r>
      <w:r w:rsidR="00BE6EB7">
        <w:rPr>
          <w:rStyle w:val="IntenseEmphasis"/>
          <w:bCs w:val="0"/>
          <w:sz w:val="20"/>
          <w:szCs w:val="20"/>
        </w:rPr>
        <w:t>13</w:t>
      </w:r>
      <w:r w:rsidRPr="000D5D3D">
        <w:rPr>
          <w:rStyle w:val="IntenseEmphasis"/>
          <w:bCs w:val="0"/>
          <w:sz w:val="20"/>
          <w:szCs w:val="20"/>
        </w:rPr>
        <w:t xml:space="preserve"> –</w:t>
      </w:r>
      <w:r>
        <w:rPr>
          <w:rStyle w:val="IntenseEmphasis"/>
          <w:bCs w:val="0"/>
          <w:sz w:val="20"/>
          <w:szCs w:val="20"/>
        </w:rPr>
        <w:t xml:space="preserve"> Shows the attachment screw of the shielded cable which is properly tightened</w:t>
      </w:r>
    </w:p>
    <w:p w:rsidR="00944799" w:rsidRDefault="00944799" w:rsidP="00944799">
      <w:pPr>
        <w:ind w:left="1440"/>
      </w:pPr>
    </w:p>
    <w:p w:rsidR="00944799" w:rsidRDefault="00944799" w:rsidP="00944799">
      <w:pPr>
        <w:ind w:left="1440"/>
      </w:pPr>
    </w:p>
    <w:p w:rsidR="0094725B" w:rsidRPr="00944799" w:rsidRDefault="0094725B" w:rsidP="00944799">
      <w:pPr>
        <w:ind w:left="1440"/>
      </w:pPr>
      <w:r>
        <w:rPr>
          <w:rStyle w:val="Strong"/>
        </w:rPr>
        <w:t>Testing Instructions</w:t>
      </w:r>
      <w:r w:rsidR="00944799">
        <w:rPr>
          <w:rStyle w:val="Strong"/>
        </w:rPr>
        <w:t xml:space="preserve"> – </w:t>
      </w:r>
      <w:r w:rsidR="00944799" w:rsidRPr="00694BC2">
        <w:rPr>
          <w:rStyle w:val="Strong"/>
          <w:b w:val="0"/>
          <w:i/>
        </w:rPr>
        <w:t xml:space="preserve">Please proceed to the “Function Generator” section of the manual to test the proper operation of the </w:t>
      </w:r>
      <w:proofErr w:type="spellStart"/>
      <w:r w:rsidR="00944799" w:rsidRPr="00694BC2">
        <w:rPr>
          <w:rStyle w:val="Strong"/>
          <w:b w:val="0"/>
          <w:i/>
        </w:rPr>
        <w:t>DAQmx</w:t>
      </w:r>
      <w:proofErr w:type="spellEnd"/>
      <w:r w:rsidR="00944799" w:rsidRPr="00694BC2">
        <w:rPr>
          <w:rStyle w:val="Strong"/>
          <w:b w:val="0"/>
          <w:i/>
        </w:rPr>
        <w:t xml:space="preserve"> board.</w:t>
      </w:r>
    </w:p>
    <w:p w:rsidR="001F08F9" w:rsidRDefault="001F08F9" w:rsidP="00944799">
      <w:pPr>
        <w:pStyle w:val="Heading1"/>
      </w:pPr>
      <w:r>
        <w:lastRenderedPageBreak/>
        <w:t>Experiment 5 – Digital Logic</w:t>
      </w:r>
    </w:p>
    <w:p w:rsidR="001F08F9" w:rsidRDefault="001F08F9" w:rsidP="00944799">
      <w:pPr>
        <w:pStyle w:val="Heading2"/>
        <w:ind w:firstLine="720"/>
      </w:pPr>
      <w:r>
        <w:t>Electrical Components:</w:t>
      </w:r>
    </w:p>
    <w:p w:rsidR="00944799" w:rsidRDefault="00944799" w:rsidP="00944799">
      <w:pPr>
        <w:ind w:firstLine="720"/>
      </w:pPr>
    </w:p>
    <w:p w:rsidR="00944799" w:rsidRDefault="00944799" w:rsidP="00944799">
      <w:pPr>
        <w:pStyle w:val="ListParagraph"/>
        <w:numPr>
          <w:ilvl w:val="0"/>
          <w:numId w:val="6"/>
        </w:numPr>
        <w:ind w:left="1440"/>
      </w:pPr>
      <w:r>
        <w:t>Digital Logic Trainer</w:t>
      </w:r>
    </w:p>
    <w:p w:rsidR="00944799" w:rsidRDefault="00944799" w:rsidP="00944799"/>
    <w:p w:rsidR="00BE6EB7" w:rsidRDefault="00BE6EB7" w:rsidP="00BE6EB7">
      <w:pPr>
        <w:jc w:val="center"/>
      </w:pPr>
      <w:r>
        <w:rPr>
          <w:noProof/>
        </w:rPr>
        <w:drawing>
          <wp:inline distT="0" distB="0" distL="0" distR="0">
            <wp:extent cx="3657600" cy="2740454"/>
            <wp:effectExtent l="19050" t="0" r="0" b="0"/>
            <wp:docPr id="14" name="Picture 7"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orary Internet Files\Content.Word\photo.jpg"/>
                    <pic:cNvPicPr>
                      <a:picLocks noChangeAspect="1" noChangeArrowheads="1"/>
                    </pic:cNvPicPr>
                  </pic:nvPicPr>
                  <pic:blipFill>
                    <a:blip r:embed="rId19" cstate="print"/>
                    <a:srcRect/>
                    <a:stretch>
                      <a:fillRect/>
                    </a:stretch>
                  </pic:blipFill>
                  <pic:spPr bwMode="auto">
                    <a:xfrm>
                      <a:off x="0" y="0"/>
                      <a:ext cx="3657600" cy="2740454"/>
                    </a:xfrm>
                    <a:prstGeom prst="rect">
                      <a:avLst/>
                    </a:prstGeom>
                    <a:noFill/>
                    <a:ln w="9525">
                      <a:noFill/>
                      <a:miter lim="800000"/>
                      <a:headEnd/>
                      <a:tailEnd/>
                    </a:ln>
                  </pic:spPr>
                </pic:pic>
              </a:graphicData>
            </a:graphic>
          </wp:inline>
        </w:drawing>
      </w:r>
    </w:p>
    <w:p w:rsidR="00BE6EB7" w:rsidRPr="00A61A4D" w:rsidRDefault="00BE6EB7" w:rsidP="00BE6EB7">
      <w:pPr>
        <w:pStyle w:val="Subtitle"/>
        <w:jc w:val="center"/>
        <w:rPr>
          <w:b/>
          <w:sz w:val="20"/>
          <w:szCs w:val="20"/>
        </w:rPr>
      </w:pPr>
      <w:r w:rsidRPr="000D5D3D">
        <w:rPr>
          <w:rStyle w:val="IntenseEmphasis"/>
          <w:bCs w:val="0"/>
          <w:sz w:val="20"/>
          <w:szCs w:val="20"/>
        </w:rPr>
        <w:t>Figure</w:t>
      </w:r>
      <w:r>
        <w:rPr>
          <w:rStyle w:val="IntenseEmphasis"/>
          <w:bCs w:val="0"/>
          <w:sz w:val="20"/>
          <w:szCs w:val="20"/>
        </w:rPr>
        <w:t xml:space="preserve"> 14</w:t>
      </w:r>
      <w:r w:rsidRPr="000D5D3D">
        <w:rPr>
          <w:rStyle w:val="IntenseEmphasis"/>
          <w:bCs w:val="0"/>
          <w:sz w:val="20"/>
          <w:szCs w:val="20"/>
        </w:rPr>
        <w:t xml:space="preserve"> –</w:t>
      </w:r>
      <w:r>
        <w:rPr>
          <w:rStyle w:val="IntenseEmphasis"/>
          <w:bCs w:val="0"/>
          <w:sz w:val="20"/>
          <w:szCs w:val="20"/>
        </w:rPr>
        <w:t xml:space="preserve"> Shows the digital trainer.</w:t>
      </w:r>
    </w:p>
    <w:p w:rsidR="00BE6EB7" w:rsidRDefault="00BE6EB7" w:rsidP="00944799"/>
    <w:p w:rsidR="00944799" w:rsidRPr="00AC350D" w:rsidRDefault="00944799" w:rsidP="00944799">
      <w:pPr>
        <w:ind w:left="1440"/>
      </w:pPr>
      <w:r w:rsidRPr="00CE4C7C">
        <w:rPr>
          <w:rStyle w:val="Strong"/>
        </w:rPr>
        <w:t xml:space="preserve">Purpose </w:t>
      </w:r>
      <w:r>
        <w:rPr>
          <w:rStyle w:val="Strong"/>
        </w:rPr>
        <w:t xml:space="preserve">– </w:t>
      </w:r>
      <w:r w:rsidRPr="00694BC2">
        <w:rPr>
          <w:rStyle w:val="Strong"/>
          <w:b w:val="0"/>
          <w:i/>
        </w:rPr>
        <w:t>Development,</w:t>
      </w:r>
      <w:r w:rsidRPr="00694BC2">
        <w:rPr>
          <w:rStyle w:val="Strong"/>
          <w:i/>
        </w:rPr>
        <w:t xml:space="preserve"> </w:t>
      </w:r>
      <w:r w:rsidR="00AC350D" w:rsidRPr="00694BC2">
        <w:rPr>
          <w:rStyle w:val="Strong"/>
          <w:b w:val="0"/>
          <w:i/>
        </w:rPr>
        <w:t xml:space="preserve">testing, and procedural debugging of simple electronic circuits. </w:t>
      </w:r>
      <w:r w:rsidR="00BE6EB7" w:rsidRPr="00694BC2">
        <w:rPr>
          <w:rStyle w:val="Strong"/>
          <w:b w:val="0"/>
          <w:i/>
        </w:rPr>
        <w:t>Digital trainer f</w:t>
      </w:r>
      <w:r w:rsidR="00AC350D" w:rsidRPr="00694BC2">
        <w:rPr>
          <w:rStyle w:val="Strong"/>
          <w:b w:val="0"/>
          <w:i/>
        </w:rPr>
        <w:t>acilitates rapid development of such circuits by allowing a user to simulate various digital inputs and outputs as well as some protective features that are often required for the development process.</w:t>
      </w:r>
    </w:p>
    <w:p w:rsidR="00694BC2" w:rsidRDefault="00944799" w:rsidP="00944799">
      <w:pPr>
        <w:ind w:left="1440"/>
        <w:rPr>
          <w:rStyle w:val="Strong"/>
          <w:b w:val="0"/>
        </w:rPr>
      </w:pPr>
      <w:r>
        <w:rPr>
          <w:rStyle w:val="Strong"/>
        </w:rPr>
        <w:t>Operating Instructions –</w:t>
      </w:r>
      <w:r w:rsidR="00BE6EB7">
        <w:rPr>
          <w:rStyle w:val="Strong"/>
        </w:rPr>
        <w:t xml:space="preserve"> </w:t>
      </w:r>
      <w:r w:rsidR="00BE6EB7" w:rsidRPr="00694BC2">
        <w:rPr>
          <w:rStyle w:val="Strong"/>
          <w:b w:val="0"/>
          <w:i/>
        </w:rPr>
        <w:t xml:space="preserve">Open the digital trainer so that it is </w:t>
      </w:r>
      <w:r w:rsidR="00694BC2">
        <w:rPr>
          <w:rStyle w:val="Strong"/>
          <w:b w:val="0"/>
          <w:i/>
        </w:rPr>
        <w:t xml:space="preserve">in the same positing </w:t>
      </w:r>
      <w:r w:rsidR="00BE6EB7" w:rsidRPr="00694BC2">
        <w:rPr>
          <w:rStyle w:val="Strong"/>
          <w:b w:val="0"/>
          <w:i/>
        </w:rPr>
        <w:t xml:space="preserve">as shown in the Figure 14 above. Once the digital trainer is opened, proceed to wire the electronic circuit. Once you have completely finished wiring your circuit, check the circuit for any errors, inconsistencies, unconnected, wires, etc. Once you are sure that the circuit is properly wired, plug the digital trainer into an electrical outlet. Then press the red “On” switch that is located </w:t>
      </w:r>
      <w:r w:rsidR="00694BC2" w:rsidRPr="00694BC2">
        <w:rPr>
          <w:rStyle w:val="Strong"/>
          <w:b w:val="0"/>
          <w:i/>
        </w:rPr>
        <w:t>on the bottom left portion of the digital trainer. Once the button is pressed, it should light red indicating that the digital trainer is receiving power and is powering your circuit as shown in figure 15 below.</w:t>
      </w:r>
    </w:p>
    <w:p w:rsidR="00694BC2" w:rsidRDefault="00694BC2" w:rsidP="00944799">
      <w:pPr>
        <w:ind w:left="1440"/>
        <w:rPr>
          <w:rStyle w:val="Strong"/>
          <w:b w:val="0"/>
        </w:rPr>
      </w:pPr>
    </w:p>
    <w:p w:rsidR="00944799" w:rsidRDefault="00694BC2" w:rsidP="00694BC2">
      <w:pPr>
        <w:jc w:val="center"/>
        <w:rPr>
          <w:rStyle w:val="Strong"/>
          <w:b w:val="0"/>
        </w:rPr>
      </w:pPr>
      <w:r>
        <w:rPr>
          <w:noProof/>
        </w:rPr>
        <w:lastRenderedPageBreak/>
        <w:drawing>
          <wp:inline distT="0" distB="0" distL="0" distR="0">
            <wp:extent cx="3657600" cy="2740454"/>
            <wp:effectExtent l="19050" t="0" r="0" b="0"/>
            <wp:docPr id="15" name="Picture 10"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Local Settings\Temporary Internet Files\Content.Word\photo.jpg"/>
                    <pic:cNvPicPr>
                      <a:picLocks noChangeAspect="1" noChangeArrowheads="1"/>
                    </pic:cNvPicPr>
                  </pic:nvPicPr>
                  <pic:blipFill>
                    <a:blip r:embed="rId20" cstate="print"/>
                    <a:srcRect/>
                    <a:stretch>
                      <a:fillRect/>
                    </a:stretch>
                  </pic:blipFill>
                  <pic:spPr bwMode="auto">
                    <a:xfrm>
                      <a:off x="0" y="0"/>
                      <a:ext cx="3657600" cy="2740454"/>
                    </a:xfrm>
                    <a:prstGeom prst="rect">
                      <a:avLst/>
                    </a:prstGeom>
                    <a:noFill/>
                    <a:ln w="9525">
                      <a:noFill/>
                      <a:miter lim="800000"/>
                      <a:headEnd/>
                      <a:tailEnd/>
                    </a:ln>
                  </pic:spPr>
                </pic:pic>
              </a:graphicData>
            </a:graphic>
          </wp:inline>
        </w:drawing>
      </w:r>
    </w:p>
    <w:p w:rsidR="00944799" w:rsidRPr="00694BC2" w:rsidRDefault="00694BC2" w:rsidP="00694BC2">
      <w:pPr>
        <w:pStyle w:val="Subtitle"/>
        <w:jc w:val="center"/>
        <w:rPr>
          <w:b/>
          <w:sz w:val="20"/>
          <w:szCs w:val="20"/>
        </w:rPr>
      </w:pPr>
      <w:r w:rsidRPr="000D5D3D">
        <w:rPr>
          <w:rStyle w:val="IntenseEmphasis"/>
          <w:bCs w:val="0"/>
          <w:sz w:val="20"/>
          <w:szCs w:val="20"/>
        </w:rPr>
        <w:t>Figure</w:t>
      </w:r>
      <w:r>
        <w:rPr>
          <w:rStyle w:val="IntenseEmphasis"/>
          <w:bCs w:val="0"/>
          <w:sz w:val="20"/>
          <w:szCs w:val="20"/>
        </w:rPr>
        <w:t xml:space="preserve"> 15 </w:t>
      </w:r>
      <w:r w:rsidRPr="000D5D3D">
        <w:rPr>
          <w:rStyle w:val="IntenseEmphasis"/>
          <w:bCs w:val="0"/>
          <w:sz w:val="20"/>
          <w:szCs w:val="20"/>
        </w:rPr>
        <w:t>–</w:t>
      </w:r>
      <w:r>
        <w:rPr>
          <w:rStyle w:val="IntenseEmphasis"/>
          <w:bCs w:val="0"/>
          <w:sz w:val="20"/>
          <w:szCs w:val="20"/>
        </w:rPr>
        <w:t xml:space="preserve"> Digital trainer power button is lit red, indicating that the digital trainer is properly receiving power.</w:t>
      </w:r>
    </w:p>
    <w:p w:rsidR="001F08F9" w:rsidRDefault="001F08F9" w:rsidP="00BA3F69">
      <w:pPr>
        <w:pStyle w:val="Heading1"/>
      </w:pPr>
      <w:r>
        <w:t xml:space="preserve">Experiment 7 – </w:t>
      </w:r>
      <w:r w:rsidR="008B493D">
        <w:t>Electronic Filters</w:t>
      </w:r>
    </w:p>
    <w:p w:rsidR="001F08F9" w:rsidRDefault="001F08F9" w:rsidP="001F08F9">
      <w:pPr>
        <w:pStyle w:val="Heading2"/>
        <w:ind w:firstLine="720"/>
      </w:pPr>
      <w:r>
        <w:t>Electrical Components:</w:t>
      </w:r>
    </w:p>
    <w:p w:rsidR="001F08F9" w:rsidRDefault="001F08F9" w:rsidP="001F08F9">
      <w:pPr>
        <w:ind w:firstLine="720"/>
      </w:pPr>
    </w:p>
    <w:p w:rsidR="00BA3F69" w:rsidRDefault="00A7322F" w:rsidP="00BA3F69">
      <w:pPr>
        <w:pStyle w:val="ListParagraph"/>
        <w:numPr>
          <w:ilvl w:val="0"/>
          <w:numId w:val="9"/>
        </w:numPr>
        <w:ind w:left="1440"/>
      </w:pPr>
      <w:r>
        <w:t xml:space="preserve">DMM - </w:t>
      </w:r>
      <w:r w:rsidR="00BA3F69">
        <w:t>Digital Multi Meter</w:t>
      </w:r>
    </w:p>
    <w:p w:rsidR="00BA3F69" w:rsidRDefault="00BA3F69" w:rsidP="00BA3F69"/>
    <w:p w:rsidR="00BA3F69" w:rsidRDefault="00BA3F69" w:rsidP="00BA3F69">
      <w:pPr>
        <w:ind w:firstLine="720"/>
        <w:jc w:val="center"/>
      </w:pPr>
      <w:r>
        <w:rPr>
          <w:noProof/>
        </w:rPr>
        <w:drawing>
          <wp:inline distT="0" distB="0" distL="0" distR="0">
            <wp:extent cx="3661265" cy="2743200"/>
            <wp:effectExtent l="0" t="476250" r="0" b="438150"/>
            <wp:docPr id="17" name="Picture 13"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Local Settings\Temporary Internet Files\Content.Word\photo.jpg"/>
                    <pic:cNvPicPr>
                      <a:picLocks noChangeAspect="1" noChangeArrowheads="1"/>
                    </pic:cNvPicPr>
                  </pic:nvPicPr>
                  <pic:blipFill>
                    <a:blip r:embed="rId21" cstate="print"/>
                    <a:srcRect/>
                    <a:stretch>
                      <a:fillRect/>
                    </a:stretch>
                  </pic:blipFill>
                  <pic:spPr bwMode="auto">
                    <a:xfrm rot="5400000">
                      <a:off x="0" y="0"/>
                      <a:ext cx="3661265" cy="2743200"/>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103F16" w:rsidRPr="00103F16" w:rsidRDefault="00103F16" w:rsidP="00BA3F69">
      <w:pPr>
        <w:ind w:firstLine="720"/>
        <w:jc w:val="center"/>
        <w:rPr>
          <w:i/>
        </w:rPr>
      </w:pPr>
      <w:r w:rsidRPr="00103F16">
        <w:rPr>
          <w:rStyle w:val="IntenseEmphasis"/>
          <w:bCs w:val="0"/>
          <w:i w:val="0"/>
          <w:sz w:val="20"/>
          <w:szCs w:val="20"/>
        </w:rPr>
        <w:t>Figure 16 – Digital Multi Meter</w:t>
      </w:r>
    </w:p>
    <w:p w:rsidR="00BA3F69" w:rsidRPr="000D5D3D" w:rsidRDefault="00BA3F69" w:rsidP="00BA3F69">
      <w:pPr>
        <w:ind w:left="1440"/>
        <w:rPr>
          <w:sz w:val="22"/>
        </w:rPr>
      </w:pPr>
      <w:r w:rsidRPr="00CE4C7C">
        <w:rPr>
          <w:rStyle w:val="Strong"/>
        </w:rPr>
        <w:lastRenderedPageBreak/>
        <w:t xml:space="preserve">Purpose </w:t>
      </w:r>
      <w:r>
        <w:t xml:space="preserve">– </w:t>
      </w:r>
      <w:r>
        <w:rPr>
          <w:rStyle w:val="QuoteChar"/>
          <w:sz w:val="22"/>
        </w:rPr>
        <w:t xml:space="preserve">Measures and displays a variety of electrical circuit measurements such as AC/DC voltages and corresponding currents, and resistance values of elements. </w:t>
      </w:r>
    </w:p>
    <w:p w:rsidR="00BA3F69" w:rsidRDefault="00BA3F69" w:rsidP="00BA3F69">
      <w:pPr>
        <w:ind w:left="1440"/>
        <w:rPr>
          <w:i/>
        </w:rPr>
      </w:pPr>
      <w:r>
        <w:rPr>
          <w:rStyle w:val="Strong"/>
        </w:rPr>
        <w:t>Operating Instructions –</w:t>
      </w:r>
      <w:r w:rsidR="00A7322F">
        <w:rPr>
          <w:rStyle w:val="Strong"/>
        </w:rPr>
        <w:t xml:space="preserve"> </w:t>
      </w:r>
      <w:r w:rsidR="00A7322F" w:rsidRPr="00103F16">
        <w:rPr>
          <w:rStyle w:val="Strong"/>
          <w:b w:val="0"/>
          <w:i/>
        </w:rPr>
        <w:t xml:space="preserve">Turn the main rotating selection wheel so that the little dot on the rotating hand is directly below the “Off” position on the DMM wheel. Ensure that there are batteries inserted in the DMM, the battery compartment is located on the back side of the DMM. Once the battery is inserted and secure, insert the power leads into the DMM. </w:t>
      </w:r>
      <w:r w:rsidR="00A7322F" w:rsidRPr="00103F16">
        <w:rPr>
          <w:i/>
        </w:rPr>
        <w:t>The black power lead should be inserted into the “COM” (Otherwise known as the “Common”) port on the DMM and the red power lead should be inserted into the port marked (V) for measuring voltages, port marked (A) for measuring currents, or inserted into the port marked by the Greek letter Omega (</w:t>
      </w:r>
      <w:r w:rsidR="00A7322F" w:rsidRPr="00103F16">
        <w:rPr>
          <w:rFonts w:cs="Times New Roman"/>
          <w:i/>
        </w:rPr>
        <w:t>Ω</w:t>
      </w:r>
      <w:r w:rsidR="00A7322F" w:rsidRPr="00103F16">
        <w:rPr>
          <w:i/>
        </w:rPr>
        <w:t>) for measuring the resistance values of components. Make sure that the two electrical leads (Red and Black) are properly inserted and tightened in their respective ports. Once this step is complete rotate the scroll wheel to make the desired measurement.</w:t>
      </w:r>
    </w:p>
    <w:p w:rsidR="00103F16" w:rsidRDefault="00103F16" w:rsidP="00BA3F69">
      <w:pPr>
        <w:ind w:left="1440"/>
      </w:pPr>
    </w:p>
    <w:p w:rsidR="00A7322F" w:rsidRPr="00103F16" w:rsidRDefault="00A7322F" w:rsidP="00103F16">
      <w:pPr>
        <w:pStyle w:val="ListParagraph"/>
        <w:numPr>
          <w:ilvl w:val="0"/>
          <w:numId w:val="8"/>
        </w:numPr>
        <w:ind w:left="1800"/>
        <w:rPr>
          <w:rStyle w:val="Strong"/>
          <w:i/>
          <w:iCs/>
          <w:sz w:val="20"/>
          <w:szCs w:val="20"/>
        </w:rPr>
      </w:pPr>
      <w:r w:rsidRPr="00103F16">
        <w:rPr>
          <w:rStyle w:val="Strong"/>
          <w:b w:val="0"/>
          <w:i/>
          <w:sz w:val="20"/>
          <w:szCs w:val="20"/>
        </w:rPr>
        <w:t>In order to measure voltages, rotate the scroll wheel to the left top portion of the DMM. The range of values that the DMM is capable of measuring is as follows:</w:t>
      </w:r>
    </w:p>
    <w:p w:rsidR="00A7322F" w:rsidRPr="00103F16" w:rsidRDefault="00A7322F" w:rsidP="00103F16">
      <w:pPr>
        <w:pStyle w:val="ListParagraph"/>
        <w:numPr>
          <w:ilvl w:val="1"/>
          <w:numId w:val="8"/>
        </w:numPr>
        <w:rPr>
          <w:rStyle w:val="Strong"/>
          <w:i/>
          <w:iCs/>
          <w:sz w:val="20"/>
          <w:szCs w:val="20"/>
        </w:rPr>
      </w:pPr>
      <w:r w:rsidRPr="00103F16">
        <w:rPr>
          <w:rStyle w:val="Strong"/>
          <w:i/>
          <w:sz w:val="20"/>
          <w:szCs w:val="20"/>
        </w:rPr>
        <w:t>Max of 200 mV ( -200 * 10</w:t>
      </w:r>
      <w:r w:rsidRPr="00103F16">
        <w:rPr>
          <w:rStyle w:val="Strong"/>
          <w:i/>
          <w:sz w:val="20"/>
          <w:szCs w:val="20"/>
          <w:vertAlign w:val="superscript"/>
        </w:rPr>
        <w:t>-3</w:t>
      </w:r>
      <w:r w:rsidRPr="00103F16">
        <w:rPr>
          <w:rStyle w:val="Strong"/>
          <w:i/>
          <w:sz w:val="20"/>
          <w:szCs w:val="20"/>
        </w:rPr>
        <w:t xml:space="preserve"> &lt; V &lt; 200 * 10</w:t>
      </w:r>
      <w:r w:rsidRPr="00103F16">
        <w:rPr>
          <w:rStyle w:val="Strong"/>
          <w:i/>
          <w:sz w:val="20"/>
          <w:szCs w:val="20"/>
          <w:vertAlign w:val="superscript"/>
        </w:rPr>
        <w:t xml:space="preserve">3 </w:t>
      </w:r>
      <w:r w:rsidRPr="00103F16">
        <w:rPr>
          <w:rStyle w:val="Strong"/>
          <w:i/>
          <w:sz w:val="20"/>
          <w:szCs w:val="20"/>
        </w:rPr>
        <w:t>)</w:t>
      </w:r>
    </w:p>
    <w:p w:rsidR="00A7322F" w:rsidRPr="00103F16" w:rsidRDefault="00A7322F" w:rsidP="00103F16">
      <w:pPr>
        <w:pStyle w:val="ListParagraph"/>
        <w:numPr>
          <w:ilvl w:val="1"/>
          <w:numId w:val="8"/>
        </w:numPr>
        <w:rPr>
          <w:rStyle w:val="Strong"/>
          <w:i/>
          <w:iCs/>
          <w:sz w:val="20"/>
          <w:szCs w:val="20"/>
        </w:rPr>
      </w:pPr>
      <w:r w:rsidRPr="00103F16">
        <w:rPr>
          <w:rStyle w:val="Strong"/>
          <w:i/>
          <w:sz w:val="20"/>
          <w:szCs w:val="20"/>
        </w:rPr>
        <w:t xml:space="preserve">Max of 2 V( -2  &lt; V &lt; 2 </w:t>
      </w:r>
      <w:r w:rsidRPr="00103F16">
        <w:rPr>
          <w:rStyle w:val="Strong"/>
          <w:i/>
          <w:sz w:val="20"/>
          <w:szCs w:val="20"/>
          <w:vertAlign w:val="superscript"/>
        </w:rPr>
        <w:t xml:space="preserve"> </w:t>
      </w:r>
      <w:r w:rsidRPr="00103F16">
        <w:rPr>
          <w:rStyle w:val="Strong"/>
          <w:i/>
          <w:sz w:val="20"/>
          <w:szCs w:val="20"/>
        </w:rPr>
        <w:t>)</w:t>
      </w:r>
    </w:p>
    <w:p w:rsidR="00A7322F" w:rsidRPr="00103F16" w:rsidRDefault="00A7322F" w:rsidP="00103F16">
      <w:pPr>
        <w:pStyle w:val="ListParagraph"/>
        <w:numPr>
          <w:ilvl w:val="1"/>
          <w:numId w:val="8"/>
        </w:numPr>
        <w:rPr>
          <w:rStyle w:val="Strong"/>
          <w:i/>
          <w:iCs/>
          <w:sz w:val="20"/>
          <w:szCs w:val="20"/>
        </w:rPr>
      </w:pPr>
      <w:r w:rsidRPr="00103F16">
        <w:rPr>
          <w:rStyle w:val="Strong"/>
          <w:i/>
          <w:sz w:val="20"/>
          <w:szCs w:val="20"/>
        </w:rPr>
        <w:t xml:space="preserve">Max of 2 V( -20  &lt; V &lt; 20 </w:t>
      </w:r>
      <w:r w:rsidRPr="00103F16">
        <w:rPr>
          <w:rStyle w:val="Strong"/>
          <w:i/>
          <w:sz w:val="20"/>
          <w:szCs w:val="20"/>
          <w:vertAlign w:val="superscript"/>
        </w:rPr>
        <w:t xml:space="preserve"> </w:t>
      </w:r>
      <w:r w:rsidRPr="00103F16">
        <w:rPr>
          <w:rStyle w:val="Strong"/>
          <w:i/>
          <w:sz w:val="20"/>
          <w:szCs w:val="20"/>
        </w:rPr>
        <w:t>)</w:t>
      </w:r>
    </w:p>
    <w:p w:rsidR="00A7322F" w:rsidRPr="00103F16" w:rsidRDefault="00A7322F" w:rsidP="00103F16">
      <w:pPr>
        <w:pStyle w:val="ListParagraph"/>
        <w:numPr>
          <w:ilvl w:val="1"/>
          <w:numId w:val="8"/>
        </w:numPr>
        <w:rPr>
          <w:rStyle w:val="Strong"/>
          <w:i/>
          <w:iCs/>
          <w:sz w:val="20"/>
          <w:szCs w:val="20"/>
        </w:rPr>
      </w:pPr>
      <w:r w:rsidRPr="00103F16">
        <w:rPr>
          <w:rStyle w:val="Strong"/>
          <w:i/>
          <w:sz w:val="20"/>
          <w:szCs w:val="20"/>
        </w:rPr>
        <w:t>Max of 200 V (-200 &lt; V &lt; 200)</w:t>
      </w:r>
    </w:p>
    <w:p w:rsidR="00A7322F" w:rsidRPr="00103F16" w:rsidRDefault="00A7322F" w:rsidP="00103F16">
      <w:pPr>
        <w:pStyle w:val="ListParagraph"/>
        <w:numPr>
          <w:ilvl w:val="1"/>
          <w:numId w:val="8"/>
        </w:numPr>
        <w:rPr>
          <w:rStyle w:val="IntenseEmphasis"/>
          <w:i w:val="0"/>
          <w:color w:val="auto"/>
          <w:sz w:val="20"/>
          <w:szCs w:val="20"/>
        </w:rPr>
      </w:pPr>
      <w:r w:rsidRPr="00103F16">
        <w:rPr>
          <w:rStyle w:val="Strong"/>
          <w:i/>
          <w:sz w:val="20"/>
          <w:szCs w:val="20"/>
        </w:rPr>
        <w:t>Max of 600 V(-600 &lt; V &lt; 200)</w:t>
      </w:r>
    </w:p>
    <w:p w:rsidR="00BA3F69" w:rsidRDefault="00A7322F" w:rsidP="00103F16">
      <w:pPr>
        <w:ind w:left="1800"/>
        <w:rPr>
          <w:i/>
          <w:sz w:val="20"/>
          <w:szCs w:val="20"/>
        </w:rPr>
      </w:pPr>
      <w:r w:rsidRPr="00103F16">
        <w:rPr>
          <w:i/>
          <w:sz w:val="20"/>
          <w:szCs w:val="20"/>
        </w:rPr>
        <w:t>For most EG applications the voltage level of maximum 2 to 20 Volt</w:t>
      </w:r>
      <w:r w:rsidR="00103F16" w:rsidRPr="00103F16">
        <w:rPr>
          <w:i/>
          <w:sz w:val="20"/>
          <w:szCs w:val="20"/>
        </w:rPr>
        <w:t>s</w:t>
      </w:r>
      <w:r w:rsidRPr="00103F16">
        <w:rPr>
          <w:i/>
          <w:sz w:val="20"/>
          <w:szCs w:val="20"/>
        </w:rPr>
        <w:t xml:space="preserve"> will be required. Once the scroll wheel is directly below the selected value you may proceed to measure the voltage of an element by using the power leads.</w:t>
      </w:r>
    </w:p>
    <w:p w:rsidR="00103F16" w:rsidRPr="00103F16" w:rsidRDefault="00103F16" w:rsidP="00103F16">
      <w:pPr>
        <w:ind w:left="1800"/>
        <w:rPr>
          <w:i/>
          <w:sz w:val="20"/>
          <w:szCs w:val="20"/>
        </w:rPr>
      </w:pPr>
    </w:p>
    <w:p w:rsidR="00103F16" w:rsidRPr="00103F16" w:rsidRDefault="00A7322F" w:rsidP="00103F16">
      <w:pPr>
        <w:pStyle w:val="ListParagraph"/>
        <w:numPr>
          <w:ilvl w:val="0"/>
          <w:numId w:val="8"/>
        </w:numPr>
        <w:ind w:left="1800"/>
        <w:rPr>
          <w:rStyle w:val="Strong"/>
          <w:i/>
          <w:iCs/>
          <w:sz w:val="20"/>
          <w:szCs w:val="20"/>
        </w:rPr>
      </w:pPr>
      <w:r w:rsidRPr="00103F16">
        <w:rPr>
          <w:i/>
          <w:sz w:val="20"/>
          <w:szCs w:val="20"/>
        </w:rPr>
        <w:t xml:space="preserve">In order to measure currents, rotate the scroll wheel to the bottom </w:t>
      </w:r>
      <w:r w:rsidR="00103F16" w:rsidRPr="00103F16">
        <w:rPr>
          <w:i/>
          <w:sz w:val="20"/>
          <w:szCs w:val="20"/>
        </w:rPr>
        <w:t>left</w:t>
      </w:r>
      <w:r w:rsidRPr="00103F16">
        <w:rPr>
          <w:i/>
          <w:sz w:val="20"/>
          <w:szCs w:val="20"/>
        </w:rPr>
        <w:t xml:space="preserve"> portion of the DMM. </w:t>
      </w:r>
      <w:r w:rsidR="00103F16" w:rsidRPr="00103F16">
        <w:rPr>
          <w:rStyle w:val="Strong"/>
          <w:b w:val="0"/>
          <w:i/>
          <w:sz w:val="20"/>
          <w:szCs w:val="20"/>
        </w:rPr>
        <w:t>The range of values that the DMM is capable of measuring is as follows:</w:t>
      </w:r>
    </w:p>
    <w:p w:rsidR="00103F16" w:rsidRPr="00103F16" w:rsidRDefault="00103F16" w:rsidP="00103F16">
      <w:pPr>
        <w:pStyle w:val="ListParagraph"/>
        <w:numPr>
          <w:ilvl w:val="1"/>
          <w:numId w:val="8"/>
        </w:numPr>
        <w:rPr>
          <w:rStyle w:val="Strong"/>
          <w:i/>
          <w:iCs/>
          <w:sz w:val="20"/>
          <w:szCs w:val="20"/>
        </w:rPr>
      </w:pPr>
      <w:r w:rsidRPr="00103F16">
        <w:rPr>
          <w:rStyle w:val="Strong"/>
          <w:i/>
          <w:sz w:val="20"/>
          <w:szCs w:val="20"/>
        </w:rPr>
        <w:t xml:space="preserve">Max of 2 </w:t>
      </w:r>
      <w:proofErr w:type="spellStart"/>
      <w:r w:rsidRPr="00103F16">
        <w:rPr>
          <w:rStyle w:val="Strong"/>
          <w:i/>
          <w:sz w:val="20"/>
          <w:szCs w:val="20"/>
        </w:rPr>
        <w:t>mA</w:t>
      </w:r>
      <w:proofErr w:type="spellEnd"/>
      <w:r w:rsidRPr="00103F16">
        <w:rPr>
          <w:rStyle w:val="Strong"/>
          <w:i/>
          <w:sz w:val="20"/>
          <w:szCs w:val="20"/>
        </w:rPr>
        <w:t>( -2  * 10</w:t>
      </w:r>
      <w:r w:rsidRPr="00103F16">
        <w:rPr>
          <w:rStyle w:val="Strong"/>
          <w:i/>
          <w:sz w:val="20"/>
          <w:szCs w:val="20"/>
          <w:vertAlign w:val="superscript"/>
        </w:rPr>
        <w:t>-3</w:t>
      </w:r>
      <w:r w:rsidRPr="00103F16">
        <w:rPr>
          <w:rStyle w:val="Strong"/>
          <w:i/>
          <w:sz w:val="20"/>
          <w:szCs w:val="20"/>
        </w:rPr>
        <w:t xml:space="preserve">  &lt; A &lt; 2 * 10</w:t>
      </w:r>
      <w:r w:rsidRPr="00103F16">
        <w:rPr>
          <w:rStyle w:val="Strong"/>
          <w:i/>
          <w:sz w:val="20"/>
          <w:szCs w:val="20"/>
          <w:vertAlign w:val="superscript"/>
        </w:rPr>
        <w:t xml:space="preserve">3  </w:t>
      </w:r>
      <w:r w:rsidRPr="00103F16">
        <w:rPr>
          <w:rStyle w:val="Strong"/>
          <w:i/>
          <w:sz w:val="20"/>
          <w:szCs w:val="20"/>
        </w:rPr>
        <w:t>)</w:t>
      </w:r>
    </w:p>
    <w:p w:rsidR="00103F16" w:rsidRPr="00103F16" w:rsidRDefault="00103F16" w:rsidP="00103F16">
      <w:pPr>
        <w:pStyle w:val="ListParagraph"/>
        <w:numPr>
          <w:ilvl w:val="1"/>
          <w:numId w:val="8"/>
        </w:numPr>
        <w:rPr>
          <w:rStyle w:val="Strong"/>
          <w:i/>
          <w:iCs/>
          <w:sz w:val="20"/>
          <w:szCs w:val="20"/>
        </w:rPr>
      </w:pPr>
      <w:r w:rsidRPr="00103F16">
        <w:rPr>
          <w:rStyle w:val="Strong"/>
          <w:i/>
          <w:sz w:val="20"/>
          <w:szCs w:val="20"/>
        </w:rPr>
        <w:t xml:space="preserve">Max of 20 </w:t>
      </w:r>
      <w:proofErr w:type="spellStart"/>
      <w:r w:rsidRPr="00103F16">
        <w:rPr>
          <w:rStyle w:val="Strong"/>
          <w:i/>
          <w:sz w:val="20"/>
          <w:szCs w:val="20"/>
        </w:rPr>
        <w:t>mA</w:t>
      </w:r>
      <w:proofErr w:type="spellEnd"/>
      <w:r w:rsidRPr="00103F16">
        <w:rPr>
          <w:rStyle w:val="Strong"/>
          <w:i/>
          <w:sz w:val="20"/>
          <w:szCs w:val="20"/>
        </w:rPr>
        <w:t>( -20 * 10</w:t>
      </w:r>
      <w:r w:rsidRPr="00103F16">
        <w:rPr>
          <w:rStyle w:val="Strong"/>
          <w:i/>
          <w:sz w:val="20"/>
          <w:szCs w:val="20"/>
          <w:vertAlign w:val="superscript"/>
        </w:rPr>
        <w:t>-3</w:t>
      </w:r>
      <w:r w:rsidRPr="00103F16">
        <w:rPr>
          <w:rStyle w:val="Strong"/>
          <w:i/>
          <w:sz w:val="20"/>
          <w:szCs w:val="20"/>
        </w:rPr>
        <w:t xml:space="preserve">  &lt; A &lt; 20 * 10</w:t>
      </w:r>
      <w:r w:rsidRPr="00103F16">
        <w:rPr>
          <w:rStyle w:val="Strong"/>
          <w:i/>
          <w:sz w:val="20"/>
          <w:szCs w:val="20"/>
          <w:vertAlign w:val="superscript"/>
        </w:rPr>
        <w:t xml:space="preserve">3 </w:t>
      </w:r>
      <w:r w:rsidRPr="00103F16">
        <w:rPr>
          <w:rStyle w:val="Strong"/>
          <w:i/>
          <w:sz w:val="20"/>
          <w:szCs w:val="20"/>
        </w:rPr>
        <w:t xml:space="preserve"> </w:t>
      </w:r>
      <w:r w:rsidRPr="00103F16">
        <w:rPr>
          <w:rStyle w:val="Strong"/>
          <w:i/>
          <w:sz w:val="20"/>
          <w:szCs w:val="20"/>
          <w:vertAlign w:val="superscript"/>
        </w:rPr>
        <w:t xml:space="preserve"> </w:t>
      </w:r>
      <w:r w:rsidRPr="00103F16">
        <w:rPr>
          <w:rStyle w:val="Strong"/>
          <w:i/>
          <w:sz w:val="20"/>
          <w:szCs w:val="20"/>
        </w:rPr>
        <w:t>)</w:t>
      </w:r>
    </w:p>
    <w:p w:rsidR="00103F16" w:rsidRPr="00103F16" w:rsidRDefault="00103F16" w:rsidP="00103F16">
      <w:pPr>
        <w:pStyle w:val="ListParagraph"/>
        <w:numPr>
          <w:ilvl w:val="1"/>
          <w:numId w:val="8"/>
        </w:numPr>
        <w:rPr>
          <w:rStyle w:val="Strong"/>
          <w:i/>
          <w:iCs/>
          <w:sz w:val="20"/>
          <w:szCs w:val="20"/>
        </w:rPr>
      </w:pPr>
      <w:r w:rsidRPr="00103F16">
        <w:rPr>
          <w:rStyle w:val="Strong"/>
          <w:i/>
          <w:sz w:val="20"/>
          <w:szCs w:val="20"/>
        </w:rPr>
        <w:t xml:space="preserve">Max of 200 </w:t>
      </w:r>
      <w:proofErr w:type="spellStart"/>
      <w:r w:rsidRPr="00103F16">
        <w:rPr>
          <w:rStyle w:val="Strong"/>
          <w:i/>
          <w:sz w:val="20"/>
          <w:szCs w:val="20"/>
        </w:rPr>
        <w:t>mA</w:t>
      </w:r>
      <w:proofErr w:type="spellEnd"/>
      <w:r w:rsidRPr="00103F16">
        <w:rPr>
          <w:rStyle w:val="Strong"/>
          <w:i/>
          <w:sz w:val="20"/>
          <w:szCs w:val="20"/>
        </w:rPr>
        <w:t xml:space="preserve"> ( -200 * 10</w:t>
      </w:r>
      <w:r w:rsidRPr="00103F16">
        <w:rPr>
          <w:rStyle w:val="Strong"/>
          <w:i/>
          <w:sz w:val="20"/>
          <w:szCs w:val="20"/>
          <w:vertAlign w:val="superscript"/>
        </w:rPr>
        <w:t>-3</w:t>
      </w:r>
      <w:r w:rsidRPr="00103F16">
        <w:rPr>
          <w:rStyle w:val="Strong"/>
          <w:i/>
          <w:sz w:val="20"/>
          <w:szCs w:val="20"/>
        </w:rPr>
        <w:t xml:space="preserve"> &lt; A &lt; 200 * 10</w:t>
      </w:r>
      <w:r w:rsidRPr="00103F16">
        <w:rPr>
          <w:rStyle w:val="Strong"/>
          <w:i/>
          <w:sz w:val="20"/>
          <w:szCs w:val="20"/>
          <w:vertAlign w:val="superscript"/>
        </w:rPr>
        <w:t xml:space="preserve">3 </w:t>
      </w:r>
      <w:r w:rsidRPr="00103F16">
        <w:rPr>
          <w:rStyle w:val="Strong"/>
          <w:i/>
          <w:sz w:val="20"/>
          <w:szCs w:val="20"/>
        </w:rPr>
        <w:t>)</w:t>
      </w:r>
    </w:p>
    <w:p w:rsidR="00103F16" w:rsidRDefault="00103F16" w:rsidP="00103F16">
      <w:pPr>
        <w:ind w:left="1800"/>
        <w:rPr>
          <w:rStyle w:val="Strong"/>
          <w:b w:val="0"/>
          <w:i/>
          <w:iCs/>
          <w:sz w:val="20"/>
          <w:szCs w:val="20"/>
        </w:rPr>
      </w:pPr>
      <w:r w:rsidRPr="00103F16">
        <w:rPr>
          <w:rStyle w:val="Strong"/>
          <w:b w:val="0"/>
          <w:i/>
          <w:iCs/>
          <w:sz w:val="20"/>
          <w:szCs w:val="20"/>
        </w:rPr>
        <w:t>Most EG applications do not require the use of this feature.</w:t>
      </w:r>
    </w:p>
    <w:p w:rsidR="00103F16" w:rsidRPr="00103F16" w:rsidRDefault="00103F16" w:rsidP="00103F16">
      <w:pPr>
        <w:ind w:left="1800"/>
        <w:rPr>
          <w:rStyle w:val="Strong"/>
          <w:b w:val="0"/>
          <w:i/>
          <w:iCs/>
          <w:sz w:val="20"/>
          <w:szCs w:val="20"/>
        </w:rPr>
      </w:pPr>
    </w:p>
    <w:p w:rsidR="00103F16" w:rsidRPr="00103F16" w:rsidRDefault="00103F16" w:rsidP="00103F16">
      <w:pPr>
        <w:pStyle w:val="ListParagraph"/>
        <w:numPr>
          <w:ilvl w:val="0"/>
          <w:numId w:val="8"/>
        </w:numPr>
        <w:ind w:left="1800"/>
        <w:rPr>
          <w:rStyle w:val="Strong"/>
          <w:i/>
          <w:iCs/>
          <w:sz w:val="20"/>
          <w:szCs w:val="20"/>
        </w:rPr>
      </w:pPr>
      <w:r w:rsidRPr="00103F16">
        <w:rPr>
          <w:i/>
          <w:sz w:val="20"/>
          <w:szCs w:val="20"/>
        </w:rPr>
        <w:t xml:space="preserve">In order to measure resistance values, rotate the scroll when to the right portion of the DMM. </w:t>
      </w:r>
      <w:r w:rsidRPr="00103F16">
        <w:rPr>
          <w:rStyle w:val="Strong"/>
          <w:b w:val="0"/>
          <w:i/>
          <w:sz w:val="20"/>
          <w:szCs w:val="20"/>
        </w:rPr>
        <w:t>The range of values that the DMM is capable of measuring is as follows:</w:t>
      </w:r>
    </w:p>
    <w:p w:rsidR="00103F16" w:rsidRPr="00103F16" w:rsidRDefault="00103F16" w:rsidP="00103F16">
      <w:pPr>
        <w:pStyle w:val="ListParagraph"/>
        <w:numPr>
          <w:ilvl w:val="1"/>
          <w:numId w:val="8"/>
        </w:numPr>
        <w:rPr>
          <w:rStyle w:val="Strong"/>
          <w:i/>
          <w:iCs/>
          <w:sz w:val="20"/>
          <w:szCs w:val="20"/>
        </w:rPr>
      </w:pPr>
      <w:r w:rsidRPr="00103F16">
        <w:rPr>
          <w:rStyle w:val="Strong"/>
          <w:i/>
          <w:sz w:val="20"/>
          <w:szCs w:val="20"/>
        </w:rPr>
        <w:t>Max of 200</w:t>
      </w:r>
      <w:r w:rsidRPr="00103F16">
        <w:rPr>
          <w:rStyle w:val="Strong"/>
          <w:rFonts w:cs="Times New Roman"/>
          <w:i/>
          <w:sz w:val="20"/>
          <w:szCs w:val="20"/>
        </w:rPr>
        <w:t>Ω</w:t>
      </w:r>
      <w:r w:rsidRPr="00103F16">
        <w:rPr>
          <w:rStyle w:val="Strong"/>
          <w:i/>
          <w:sz w:val="20"/>
          <w:szCs w:val="20"/>
        </w:rPr>
        <w:t xml:space="preserve"> (  </w:t>
      </w:r>
      <w:r w:rsidRPr="00103F16">
        <w:rPr>
          <w:rStyle w:val="Strong"/>
          <w:rFonts w:cs="Times New Roman"/>
          <w:i/>
          <w:sz w:val="20"/>
          <w:szCs w:val="20"/>
        </w:rPr>
        <w:t>Ω</w:t>
      </w:r>
      <w:r w:rsidRPr="00103F16">
        <w:rPr>
          <w:rStyle w:val="Strong"/>
          <w:i/>
          <w:sz w:val="20"/>
          <w:szCs w:val="20"/>
        </w:rPr>
        <w:t xml:space="preserve"> &lt; 200 )</w:t>
      </w:r>
    </w:p>
    <w:p w:rsidR="00103F16" w:rsidRPr="00103F16" w:rsidRDefault="00103F16" w:rsidP="00103F16">
      <w:pPr>
        <w:pStyle w:val="ListParagraph"/>
        <w:numPr>
          <w:ilvl w:val="1"/>
          <w:numId w:val="8"/>
        </w:numPr>
        <w:rPr>
          <w:rStyle w:val="Strong"/>
          <w:i/>
          <w:iCs/>
          <w:sz w:val="20"/>
          <w:szCs w:val="20"/>
        </w:rPr>
      </w:pPr>
      <w:r w:rsidRPr="00103F16">
        <w:rPr>
          <w:rStyle w:val="Strong"/>
          <w:i/>
          <w:sz w:val="20"/>
          <w:szCs w:val="20"/>
        </w:rPr>
        <w:t>Max of 2 k</w:t>
      </w:r>
      <w:r w:rsidRPr="00103F16">
        <w:rPr>
          <w:rStyle w:val="Strong"/>
          <w:rFonts w:cs="Times New Roman"/>
          <w:i/>
          <w:sz w:val="20"/>
          <w:szCs w:val="20"/>
        </w:rPr>
        <w:t xml:space="preserve"> Ω</w:t>
      </w:r>
      <w:r w:rsidRPr="00103F16">
        <w:rPr>
          <w:rStyle w:val="Strong"/>
          <w:i/>
          <w:sz w:val="20"/>
          <w:szCs w:val="20"/>
        </w:rPr>
        <w:t xml:space="preserve"> (  </w:t>
      </w:r>
      <w:r w:rsidRPr="00103F16">
        <w:rPr>
          <w:rStyle w:val="Strong"/>
          <w:rFonts w:cs="Times New Roman"/>
          <w:i/>
          <w:sz w:val="20"/>
          <w:szCs w:val="20"/>
        </w:rPr>
        <w:t>Ω</w:t>
      </w:r>
      <w:r w:rsidRPr="00103F16">
        <w:rPr>
          <w:rStyle w:val="Strong"/>
          <w:i/>
          <w:sz w:val="20"/>
          <w:szCs w:val="20"/>
        </w:rPr>
        <w:t xml:space="preserve"> &lt; 2000 </w:t>
      </w:r>
      <w:r w:rsidRPr="00103F16">
        <w:rPr>
          <w:rStyle w:val="Strong"/>
          <w:i/>
          <w:sz w:val="20"/>
          <w:szCs w:val="20"/>
          <w:vertAlign w:val="superscript"/>
        </w:rPr>
        <w:t xml:space="preserve"> </w:t>
      </w:r>
      <w:r w:rsidRPr="00103F16">
        <w:rPr>
          <w:rStyle w:val="Strong"/>
          <w:i/>
          <w:sz w:val="20"/>
          <w:szCs w:val="20"/>
        </w:rPr>
        <w:t>)</w:t>
      </w:r>
    </w:p>
    <w:p w:rsidR="00103F16" w:rsidRPr="00103F16" w:rsidRDefault="00103F16" w:rsidP="00103F16">
      <w:pPr>
        <w:pStyle w:val="ListParagraph"/>
        <w:numPr>
          <w:ilvl w:val="1"/>
          <w:numId w:val="8"/>
        </w:numPr>
        <w:rPr>
          <w:rStyle w:val="Strong"/>
          <w:i/>
          <w:iCs/>
          <w:sz w:val="20"/>
          <w:szCs w:val="20"/>
        </w:rPr>
      </w:pPr>
      <w:r w:rsidRPr="00103F16">
        <w:rPr>
          <w:rStyle w:val="Strong"/>
          <w:i/>
          <w:sz w:val="20"/>
          <w:szCs w:val="20"/>
        </w:rPr>
        <w:t>Max of 20 k</w:t>
      </w:r>
      <w:r w:rsidRPr="00103F16">
        <w:rPr>
          <w:rStyle w:val="Strong"/>
          <w:rFonts w:cs="Times New Roman"/>
          <w:i/>
          <w:sz w:val="20"/>
          <w:szCs w:val="20"/>
        </w:rPr>
        <w:t xml:space="preserve"> Ω</w:t>
      </w:r>
      <w:r w:rsidRPr="00103F16">
        <w:rPr>
          <w:rStyle w:val="Strong"/>
          <w:i/>
          <w:sz w:val="20"/>
          <w:szCs w:val="20"/>
        </w:rPr>
        <w:t xml:space="preserve"> (  </w:t>
      </w:r>
      <w:r w:rsidRPr="00103F16">
        <w:rPr>
          <w:rStyle w:val="Strong"/>
          <w:rFonts w:cs="Times New Roman"/>
          <w:i/>
          <w:sz w:val="20"/>
          <w:szCs w:val="20"/>
        </w:rPr>
        <w:t>Ω</w:t>
      </w:r>
      <w:r w:rsidRPr="00103F16">
        <w:rPr>
          <w:rStyle w:val="Strong"/>
          <w:i/>
          <w:sz w:val="20"/>
          <w:szCs w:val="20"/>
        </w:rPr>
        <w:t xml:space="preserve"> &lt; 20000 </w:t>
      </w:r>
      <w:r w:rsidRPr="00103F16">
        <w:rPr>
          <w:rStyle w:val="Strong"/>
          <w:i/>
          <w:sz w:val="20"/>
          <w:szCs w:val="20"/>
          <w:vertAlign w:val="superscript"/>
        </w:rPr>
        <w:t xml:space="preserve"> </w:t>
      </w:r>
      <w:r w:rsidRPr="00103F16">
        <w:rPr>
          <w:rStyle w:val="Strong"/>
          <w:i/>
          <w:sz w:val="20"/>
          <w:szCs w:val="20"/>
        </w:rPr>
        <w:t>)</w:t>
      </w:r>
    </w:p>
    <w:p w:rsidR="00103F16" w:rsidRPr="00103F16" w:rsidRDefault="00103F16" w:rsidP="00103F16">
      <w:pPr>
        <w:pStyle w:val="ListParagraph"/>
        <w:numPr>
          <w:ilvl w:val="1"/>
          <w:numId w:val="8"/>
        </w:numPr>
        <w:rPr>
          <w:rStyle w:val="Strong"/>
          <w:i/>
          <w:iCs/>
          <w:sz w:val="20"/>
          <w:szCs w:val="20"/>
        </w:rPr>
      </w:pPr>
      <w:r w:rsidRPr="00103F16">
        <w:rPr>
          <w:rStyle w:val="Strong"/>
          <w:i/>
          <w:sz w:val="20"/>
          <w:szCs w:val="20"/>
        </w:rPr>
        <w:t>Max of 200 k</w:t>
      </w:r>
      <w:r w:rsidRPr="00103F16">
        <w:rPr>
          <w:rStyle w:val="Strong"/>
          <w:rFonts w:cs="Times New Roman"/>
          <w:i/>
          <w:sz w:val="20"/>
          <w:szCs w:val="20"/>
        </w:rPr>
        <w:t xml:space="preserve"> Ω</w:t>
      </w:r>
      <w:r w:rsidRPr="00103F16">
        <w:rPr>
          <w:rStyle w:val="Strong"/>
          <w:i/>
          <w:sz w:val="20"/>
          <w:szCs w:val="20"/>
        </w:rPr>
        <w:t xml:space="preserve"> ( </w:t>
      </w:r>
      <w:r w:rsidRPr="00103F16">
        <w:rPr>
          <w:rStyle w:val="Strong"/>
          <w:rFonts w:cs="Times New Roman"/>
          <w:i/>
          <w:sz w:val="20"/>
          <w:szCs w:val="20"/>
        </w:rPr>
        <w:t>Ω</w:t>
      </w:r>
      <w:r w:rsidRPr="00103F16">
        <w:rPr>
          <w:rStyle w:val="Strong"/>
          <w:i/>
          <w:sz w:val="20"/>
          <w:szCs w:val="20"/>
        </w:rPr>
        <w:t xml:space="preserve"> &lt; 200000 )</w:t>
      </w:r>
    </w:p>
    <w:p w:rsidR="00103F16" w:rsidRPr="00103F16" w:rsidRDefault="00103F16" w:rsidP="00103F16">
      <w:pPr>
        <w:pStyle w:val="ListParagraph"/>
        <w:numPr>
          <w:ilvl w:val="1"/>
          <w:numId w:val="8"/>
        </w:numPr>
        <w:rPr>
          <w:rStyle w:val="Strong"/>
          <w:iCs/>
          <w:sz w:val="20"/>
          <w:szCs w:val="20"/>
        </w:rPr>
      </w:pPr>
      <w:r w:rsidRPr="00103F16">
        <w:rPr>
          <w:rStyle w:val="Strong"/>
          <w:i/>
          <w:sz w:val="20"/>
          <w:szCs w:val="20"/>
        </w:rPr>
        <w:t>Max of 2 M</w:t>
      </w:r>
      <w:r w:rsidRPr="00103F16">
        <w:rPr>
          <w:rStyle w:val="Strong"/>
          <w:rFonts w:cs="Times New Roman"/>
          <w:i/>
          <w:sz w:val="20"/>
          <w:szCs w:val="20"/>
        </w:rPr>
        <w:t xml:space="preserve"> Ω</w:t>
      </w:r>
      <w:r w:rsidRPr="00103F16">
        <w:rPr>
          <w:rStyle w:val="Strong"/>
          <w:i/>
          <w:sz w:val="20"/>
          <w:szCs w:val="20"/>
        </w:rPr>
        <w:t xml:space="preserve"> ( </w:t>
      </w:r>
      <w:r w:rsidRPr="00103F16">
        <w:rPr>
          <w:rStyle w:val="Strong"/>
          <w:rFonts w:cs="Times New Roman"/>
          <w:i/>
          <w:sz w:val="20"/>
          <w:szCs w:val="20"/>
        </w:rPr>
        <w:t>Ω</w:t>
      </w:r>
      <w:r w:rsidRPr="00103F16">
        <w:rPr>
          <w:rStyle w:val="Strong"/>
          <w:i/>
          <w:sz w:val="20"/>
          <w:szCs w:val="20"/>
        </w:rPr>
        <w:t xml:space="preserve"> &lt; 2000000 )</w:t>
      </w:r>
    </w:p>
    <w:p w:rsidR="00103F16" w:rsidRDefault="00103F16" w:rsidP="00103F16">
      <w:pPr>
        <w:ind w:left="1800"/>
        <w:rPr>
          <w:rStyle w:val="Strong"/>
          <w:rFonts w:cs="Times New Roman"/>
          <w:b w:val="0"/>
          <w:sz w:val="20"/>
          <w:szCs w:val="20"/>
        </w:rPr>
      </w:pPr>
      <w:r>
        <w:rPr>
          <w:rStyle w:val="IntenseEmphasis"/>
          <w:b w:val="0"/>
          <w:i w:val="0"/>
          <w:color w:val="auto"/>
          <w:sz w:val="20"/>
          <w:szCs w:val="20"/>
        </w:rPr>
        <w:t>Most EG applications of this feature require the setting to be placed on either the 200k</w:t>
      </w:r>
      <w:r w:rsidRPr="00103F16">
        <w:rPr>
          <w:rStyle w:val="Strong"/>
          <w:rFonts w:cs="Times New Roman"/>
          <w:i/>
          <w:sz w:val="20"/>
          <w:szCs w:val="20"/>
        </w:rPr>
        <w:t xml:space="preserve"> </w:t>
      </w:r>
      <w:r w:rsidRPr="00103F16">
        <w:rPr>
          <w:rStyle w:val="Strong"/>
          <w:rFonts w:cs="Times New Roman"/>
          <w:b w:val="0"/>
          <w:sz w:val="20"/>
          <w:szCs w:val="20"/>
        </w:rPr>
        <w:t>Ω</w:t>
      </w:r>
      <w:r>
        <w:rPr>
          <w:rStyle w:val="IntenseEmphasis"/>
          <w:b w:val="0"/>
          <w:i w:val="0"/>
          <w:color w:val="auto"/>
          <w:sz w:val="20"/>
          <w:szCs w:val="20"/>
        </w:rPr>
        <w:t xml:space="preserve"> or the 2M</w:t>
      </w:r>
      <w:r w:rsidRPr="00103F16">
        <w:rPr>
          <w:rStyle w:val="Strong"/>
          <w:rFonts w:cs="Times New Roman"/>
          <w:b w:val="0"/>
          <w:sz w:val="20"/>
          <w:szCs w:val="20"/>
        </w:rPr>
        <w:t>Ω</w:t>
      </w:r>
      <w:r w:rsidRPr="00103F16">
        <w:rPr>
          <w:rStyle w:val="IntenseEmphasis"/>
          <w:b w:val="0"/>
          <w:color w:val="auto"/>
          <w:sz w:val="20"/>
          <w:szCs w:val="20"/>
        </w:rPr>
        <w:t xml:space="preserve"> </w:t>
      </w:r>
      <w:r>
        <w:rPr>
          <w:rStyle w:val="IntenseEmphasis"/>
          <w:b w:val="0"/>
          <w:i w:val="0"/>
          <w:color w:val="auto"/>
          <w:sz w:val="20"/>
          <w:szCs w:val="20"/>
        </w:rPr>
        <w:t>setting, as the values of the resistors utilize include 100 k</w:t>
      </w:r>
      <w:r w:rsidRPr="00103F16">
        <w:rPr>
          <w:rStyle w:val="Strong"/>
          <w:rFonts w:cs="Times New Roman"/>
          <w:b w:val="0"/>
          <w:sz w:val="20"/>
          <w:szCs w:val="20"/>
        </w:rPr>
        <w:t xml:space="preserve"> Ω</w:t>
      </w:r>
      <w:r>
        <w:rPr>
          <w:rStyle w:val="Strong"/>
          <w:rFonts w:cs="Times New Roman"/>
          <w:b w:val="0"/>
          <w:sz w:val="20"/>
          <w:szCs w:val="20"/>
        </w:rPr>
        <w:t xml:space="preserve"> and 1 M</w:t>
      </w:r>
      <w:r w:rsidRPr="00103F16">
        <w:rPr>
          <w:rStyle w:val="Strong"/>
          <w:rFonts w:cs="Times New Roman"/>
          <w:b w:val="0"/>
          <w:sz w:val="20"/>
          <w:szCs w:val="20"/>
        </w:rPr>
        <w:t>Ω</w:t>
      </w:r>
      <w:r>
        <w:rPr>
          <w:rStyle w:val="Strong"/>
          <w:rFonts w:cs="Times New Roman"/>
          <w:b w:val="0"/>
          <w:sz w:val="20"/>
          <w:szCs w:val="20"/>
        </w:rPr>
        <w:t xml:space="preserve"> resistances. Do keep in mind that resistors themselves are not precise instruments expect an error from 5% - 15% depending on resistor type and manufacturing method. Most resistors in EG have a tolerance range of 10%. </w:t>
      </w:r>
    </w:p>
    <w:p w:rsidR="00103F16" w:rsidRDefault="00103F16" w:rsidP="00103F16">
      <w:pPr>
        <w:ind w:left="1800"/>
        <w:rPr>
          <w:rStyle w:val="Strong"/>
          <w:rFonts w:cs="Times New Roman"/>
          <w:b w:val="0"/>
          <w:sz w:val="20"/>
          <w:szCs w:val="20"/>
        </w:rPr>
      </w:pPr>
    </w:p>
    <w:p w:rsidR="00103F16" w:rsidRDefault="00103F16" w:rsidP="00103F16">
      <w:pPr>
        <w:ind w:left="1800"/>
        <w:rPr>
          <w:rStyle w:val="Strong"/>
          <w:rFonts w:cs="Times New Roman"/>
          <w:b w:val="0"/>
          <w:sz w:val="20"/>
          <w:szCs w:val="20"/>
        </w:rPr>
      </w:pPr>
    </w:p>
    <w:p w:rsidR="00103F16" w:rsidRDefault="00103F16" w:rsidP="00103F16">
      <w:pPr>
        <w:ind w:left="1800"/>
        <w:rPr>
          <w:rStyle w:val="Strong"/>
          <w:rFonts w:cs="Times New Roman"/>
          <w:b w:val="0"/>
          <w:sz w:val="20"/>
          <w:szCs w:val="20"/>
        </w:rPr>
      </w:pPr>
    </w:p>
    <w:p w:rsidR="00103F16" w:rsidRDefault="00103F16" w:rsidP="00103F16">
      <w:pPr>
        <w:ind w:left="1800"/>
        <w:rPr>
          <w:rStyle w:val="Strong"/>
          <w:rFonts w:cs="Times New Roman"/>
          <w:b w:val="0"/>
          <w:sz w:val="20"/>
          <w:szCs w:val="20"/>
        </w:rPr>
      </w:pPr>
    </w:p>
    <w:p w:rsidR="00103F16" w:rsidRPr="00103F16" w:rsidRDefault="00103F16" w:rsidP="00103F16">
      <w:pPr>
        <w:ind w:left="1800"/>
        <w:rPr>
          <w:rStyle w:val="IntenseEmphasis"/>
          <w:b w:val="0"/>
          <w:i w:val="0"/>
          <w:color w:val="auto"/>
          <w:sz w:val="20"/>
          <w:szCs w:val="20"/>
        </w:rPr>
      </w:pPr>
      <w:r>
        <w:rPr>
          <w:noProof/>
        </w:rPr>
        <w:lastRenderedPageBreak/>
        <w:drawing>
          <wp:inline distT="0" distB="0" distL="0" distR="0">
            <wp:extent cx="3661265" cy="2743200"/>
            <wp:effectExtent l="0" t="457200" r="0" b="438150"/>
            <wp:docPr id="18" name="Picture 16"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Local Settings\Temporary Internet Files\Content.Word\photo.jpg"/>
                    <pic:cNvPicPr>
                      <a:picLocks noChangeAspect="1" noChangeArrowheads="1"/>
                    </pic:cNvPicPr>
                  </pic:nvPicPr>
                  <pic:blipFill>
                    <a:blip r:embed="rId22" cstate="print"/>
                    <a:srcRect/>
                    <a:stretch>
                      <a:fillRect/>
                    </a:stretch>
                  </pic:blipFill>
                  <pic:spPr bwMode="auto">
                    <a:xfrm rot="16200000">
                      <a:off x="0" y="0"/>
                      <a:ext cx="3661265" cy="2743200"/>
                    </a:xfrm>
                    <a:prstGeom prst="rect">
                      <a:avLst/>
                    </a:prstGeom>
                    <a:noFill/>
                    <a:ln w="9525">
                      <a:noFill/>
                      <a:miter lim="800000"/>
                      <a:headEnd/>
                      <a:tailEnd/>
                    </a:ln>
                  </pic:spPr>
                </pic:pic>
              </a:graphicData>
            </a:graphic>
          </wp:inline>
        </w:drawing>
      </w:r>
    </w:p>
    <w:p w:rsidR="00103F16" w:rsidRDefault="00103F16" w:rsidP="00103F16">
      <w:pPr>
        <w:jc w:val="center"/>
        <w:rPr>
          <w:rStyle w:val="IntenseEmphasis"/>
          <w:bCs w:val="0"/>
          <w:sz w:val="20"/>
          <w:szCs w:val="20"/>
        </w:rPr>
      </w:pPr>
      <w:r w:rsidRPr="000D5D3D">
        <w:rPr>
          <w:rStyle w:val="IntenseEmphasis"/>
          <w:bCs w:val="0"/>
          <w:sz w:val="20"/>
          <w:szCs w:val="20"/>
        </w:rPr>
        <w:t>Figure</w:t>
      </w:r>
      <w:r>
        <w:rPr>
          <w:rStyle w:val="IntenseEmphasis"/>
          <w:bCs w:val="0"/>
          <w:sz w:val="20"/>
          <w:szCs w:val="20"/>
        </w:rPr>
        <w:t xml:space="preserve"> 17 </w:t>
      </w:r>
      <w:r w:rsidRPr="000D5D3D">
        <w:rPr>
          <w:rStyle w:val="IntenseEmphasis"/>
          <w:bCs w:val="0"/>
          <w:sz w:val="20"/>
          <w:szCs w:val="20"/>
        </w:rPr>
        <w:t>–</w:t>
      </w:r>
      <w:r>
        <w:rPr>
          <w:rStyle w:val="IntenseEmphasis"/>
          <w:bCs w:val="0"/>
          <w:sz w:val="20"/>
          <w:szCs w:val="20"/>
        </w:rPr>
        <w:t xml:space="preserve"> Properly powered, connected and set DMM for measuring voltage values of 200 volts and below.</w:t>
      </w:r>
    </w:p>
    <w:p w:rsidR="00103F16" w:rsidRPr="00103F16" w:rsidRDefault="00103F16" w:rsidP="00103F16">
      <w:pPr>
        <w:jc w:val="center"/>
        <w:rPr>
          <w:rStyle w:val="IntenseEmphasis"/>
          <w:b w:val="0"/>
          <w:i w:val="0"/>
          <w:color w:val="auto"/>
          <w:sz w:val="20"/>
          <w:szCs w:val="20"/>
        </w:rPr>
      </w:pPr>
    </w:p>
    <w:p w:rsidR="00A7322F" w:rsidRDefault="00103F16" w:rsidP="00103F16">
      <w:pPr>
        <w:ind w:left="1440"/>
      </w:pPr>
      <w:r>
        <w:t>When the DMM is properly powered and connect the screen should be displaying a number and the DMM should look as shown in the above figure 17.</w:t>
      </w:r>
    </w:p>
    <w:p w:rsidR="00D41546" w:rsidRDefault="00D41546" w:rsidP="00D41546"/>
    <w:p w:rsidR="00D41546" w:rsidRDefault="00D41546" w:rsidP="00D41546">
      <w:pPr>
        <w:pStyle w:val="ListParagraph"/>
        <w:numPr>
          <w:ilvl w:val="0"/>
          <w:numId w:val="9"/>
        </w:numPr>
        <w:ind w:left="1440"/>
      </w:pPr>
      <w:r>
        <w:t>Signal Generator</w:t>
      </w:r>
    </w:p>
    <w:p w:rsidR="00D41546" w:rsidRDefault="00D41546" w:rsidP="00D41546">
      <w:pPr>
        <w:pStyle w:val="ListParagraph"/>
        <w:ind w:left="1440"/>
      </w:pPr>
    </w:p>
    <w:p w:rsidR="00D41546" w:rsidRPr="00EE6211" w:rsidRDefault="00D41546" w:rsidP="00D41546">
      <w:pPr>
        <w:jc w:val="center"/>
      </w:pPr>
      <w:r>
        <w:rPr>
          <w:noProof/>
        </w:rPr>
        <w:drawing>
          <wp:inline distT="0" distB="0" distL="0" distR="0">
            <wp:extent cx="3661265" cy="2743200"/>
            <wp:effectExtent l="19050" t="0" r="0" b="0"/>
            <wp:docPr id="19" name="Picture 19"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Local Settings\Temporary Internet Files\Content.Word\photo.jpg"/>
                    <pic:cNvPicPr>
                      <a:picLocks noChangeAspect="1" noChangeArrowheads="1"/>
                    </pic:cNvPicPr>
                  </pic:nvPicPr>
                  <pic:blipFill>
                    <a:blip r:embed="rId23" cstate="print"/>
                    <a:srcRect/>
                    <a:stretch>
                      <a:fillRect/>
                    </a:stretch>
                  </pic:blipFill>
                  <pic:spPr bwMode="auto">
                    <a:xfrm>
                      <a:off x="0" y="0"/>
                      <a:ext cx="3661265" cy="2743200"/>
                    </a:xfrm>
                    <a:prstGeom prst="rect">
                      <a:avLst/>
                    </a:prstGeom>
                    <a:noFill/>
                    <a:ln w="9525">
                      <a:noFill/>
                      <a:miter lim="800000"/>
                      <a:headEnd/>
                      <a:tailEnd/>
                    </a:ln>
                  </pic:spPr>
                </pic:pic>
              </a:graphicData>
            </a:graphic>
          </wp:inline>
        </w:drawing>
      </w:r>
    </w:p>
    <w:p w:rsidR="00EE6211" w:rsidRPr="00EE6211" w:rsidRDefault="00EE6211" w:rsidP="00EE6211">
      <w:pPr>
        <w:jc w:val="center"/>
        <w:rPr>
          <w:rStyle w:val="IntenseEmphasis"/>
          <w:bCs w:val="0"/>
          <w:i w:val="0"/>
          <w:sz w:val="20"/>
          <w:szCs w:val="20"/>
        </w:rPr>
      </w:pPr>
      <w:r w:rsidRPr="00EE6211">
        <w:rPr>
          <w:rStyle w:val="IntenseEmphasis"/>
          <w:bCs w:val="0"/>
          <w:i w:val="0"/>
          <w:sz w:val="20"/>
          <w:szCs w:val="20"/>
        </w:rPr>
        <w:t>Figure 18 – Signal Generator</w:t>
      </w:r>
    </w:p>
    <w:p w:rsidR="00D41546" w:rsidRDefault="00D41546" w:rsidP="00D41546">
      <w:pPr>
        <w:jc w:val="center"/>
      </w:pPr>
    </w:p>
    <w:p w:rsidR="00D41546" w:rsidRPr="00AC350D" w:rsidRDefault="00D41546" w:rsidP="00D41546">
      <w:pPr>
        <w:ind w:left="1440"/>
      </w:pPr>
      <w:r w:rsidRPr="00CE4C7C">
        <w:rPr>
          <w:rStyle w:val="Strong"/>
        </w:rPr>
        <w:lastRenderedPageBreak/>
        <w:t xml:space="preserve">Purpose </w:t>
      </w:r>
      <w:r>
        <w:rPr>
          <w:rStyle w:val="Strong"/>
        </w:rPr>
        <w:t xml:space="preserve">– </w:t>
      </w:r>
      <w:r>
        <w:rPr>
          <w:rStyle w:val="Strong"/>
          <w:b w:val="0"/>
          <w:i/>
        </w:rPr>
        <w:t xml:space="preserve">Generation and production of different periodic signals for use with various other electrical equipment and circuits. Is able to produce signals with specified amplitude, shape (Triangular, Sinusoidal, </w:t>
      </w:r>
      <w:proofErr w:type="gramStart"/>
      <w:r>
        <w:rPr>
          <w:rStyle w:val="Strong"/>
          <w:b w:val="0"/>
          <w:i/>
        </w:rPr>
        <w:t>Square</w:t>
      </w:r>
      <w:proofErr w:type="gramEnd"/>
      <w:r>
        <w:rPr>
          <w:rStyle w:val="Strong"/>
          <w:b w:val="0"/>
          <w:i/>
        </w:rPr>
        <w:t xml:space="preserve">), period and duty cycle. </w:t>
      </w:r>
    </w:p>
    <w:p w:rsidR="00EE6211" w:rsidRDefault="00D41546" w:rsidP="00D41546">
      <w:pPr>
        <w:ind w:left="1440"/>
        <w:rPr>
          <w:rStyle w:val="Strong"/>
          <w:b w:val="0"/>
          <w:i/>
        </w:rPr>
      </w:pPr>
      <w:r>
        <w:rPr>
          <w:rStyle w:val="Strong"/>
        </w:rPr>
        <w:t xml:space="preserve">Operating Instructions </w:t>
      </w:r>
      <w:r w:rsidR="00EE6211">
        <w:rPr>
          <w:rStyle w:val="Strong"/>
        </w:rPr>
        <w:t xml:space="preserve">– </w:t>
      </w:r>
      <w:r w:rsidR="00EE6211" w:rsidRPr="00EE6211">
        <w:rPr>
          <w:rStyle w:val="Strong"/>
          <w:b w:val="0"/>
          <w:i/>
        </w:rPr>
        <w:t>First,</w:t>
      </w:r>
      <w:r w:rsidR="00EE6211">
        <w:rPr>
          <w:rStyle w:val="Strong"/>
        </w:rPr>
        <w:t xml:space="preserve"> </w:t>
      </w:r>
      <w:r w:rsidR="00EE6211">
        <w:rPr>
          <w:rStyle w:val="Strong"/>
          <w:b w:val="0"/>
          <w:i/>
        </w:rPr>
        <w:t xml:space="preserve">connect the power cord to the back of the signal generator as shown in figure 19. </w:t>
      </w:r>
    </w:p>
    <w:p w:rsidR="00EE6211" w:rsidRDefault="00EE6211" w:rsidP="00D41546">
      <w:pPr>
        <w:ind w:left="1440"/>
        <w:rPr>
          <w:rStyle w:val="Strong"/>
          <w:b w:val="0"/>
          <w:i/>
        </w:rPr>
      </w:pPr>
    </w:p>
    <w:p w:rsidR="00EE6211" w:rsidRDefault="00EE6211" w:rsidP="00EE6211">
      <w:pPr>
        <w:jc w:val="center"/>
        <w:rPr>
          <w:rStyle w:val="Strong"/>
          <w:b w:val="0"/>
          <w:i/>
        </w:rPr>
      </w:pPr>
      <w:r>
        <w:rPr>
          <w:noProof/>
        </w:rPr>
        <w:drawing>
          <wp:inline distT="0" distB="0" distL="0" distR="0">
            <wp:extent cx="3661265" cy="2743200"/>
            <wp:effectExtent l="19050" t="0" r="0" b="0"/>
            <wp:docPr id="22" name="Picture 22"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Local Settings\Temporary Internet Files\Content.Word\photo.jpg"/>
                    <pic:cNvPicPr>
                      <a:picLocks noChangeAspect="1" noChangeArrowheads="1"/>
                    </pic:cNvPicPr>
                  </pic:nvPicPr>
                  <pic:blipFill>
                    <a:blip r:embed="rId24" cstate="print"/>
                    <a:srcRect/>
                    <a:stretch>
                      <a:fillRect/>
                    </a:stretch>
                  </pic:blipFill>
                  <pic:spPr bwMode="auto">
                    <a:xfrm>
                      <a:off x="0" y="0"/>
                      <a:ext cx="3661265" cy="2743200"/>
                    </a:xfrm>
                    <a:prstGeom prst="rect">
                      <a:avLst/>
                    </a:prstGeom>
                    <a:noFill/>
                    <a:ln w="9525">
                      <a:noFill/>
                      <a:miter lim="800000"/>
                      <a:headEnd/>
                      <a:tailEnd/>
                    </a:ln>
                  </pic:spPr>
                </pic:pic>
              </a:graphicData>
            </a:graphic>
          </wp:inline>
        </w:drawing>
      </w:r>
    </w:p>
    <w:p w:rsidR="00EE6211" w:rsidRDefault="00EE6211" w:rsidP="00EE6211">
      <w:pPr>
        <w:jc w:val="center"/>
        <w:rPr>
          <w:rStyle w:val="IntenseEmphasis"/>
          <w:bCs w:val="0"/>
          <w:i w:val="0"/>
          <w:sz w:val="20"/>
          <w:szCs w:val="20"/>
        </w:rPr>
      </w:pPr>
      <w:r w:rsidRPr="00EE6211">
        <w:rPr>
          <w:rStyle w:val="IntenseEmphasis"/>
          <w:bCs w:val="0"/>
          <w:i w:val="0"/>
          <w:sz w:val="20"/>
          <w:szCs w:val="20"/>
        </w:rPr>
        <w:t>Figure 1</w:t>
      </w:r>
      <w:r>
        <w:rPr>
          <w:rStyle w:val="IntenseEmphasis"/>
          <w:bCs w:val="0"/>
          <w:i w:val="0"/>
          <w:sz w:val="20"/>
          <w:szCs w:val="20"/>
        </w:rPr>
        <w:t>9</w:t>
      </w:r>
      <w:r w:rsidRPr="00EE6211">
        <w:rPr>
          <w:rStyle w:val="IntenseEmphasis"/>
          <w:bCs w:val="0"/>
          <w:i w:val="0"/>
          <w:sz w:val="20"/>
          <w:szCs w:val="20"/>
        </w:rPr>
        <w:t xml:space="preserve"> – </w:t>
      </w:r>
      <w:r>
        <w:rPr>
          <w:rStyle w:val="IntenseEmphasis"/>
          <w:bCs w:val="0"/>
          <w:i w:val="0"/>
          <w:sz w:val="20"/>
          <w:szCs w:val="20"/>
        </w:rPr>
        <w:t>Properly inserted power cable into the back part of the signal generator</w:t>
      </w:r>
    </w:p>
    <w:p w:rsidR="00EE6211" w:rsidRPr="00EE6211" w:rsidRDefault="00EE6211" w:rsidP="00EE6211">
      <w:pPr>
        <w:jc w:val="center"/>
        <w:rPr>
          <w:rStyle w:val="IntenseEmphasis"/>
          <w:bCs w:val="0"/>
          <w:i w:val="0"/>
          <w:sz w:val="20"/>
          <w:szCs w:val="20"/>
        </w:rPr>
      </w:pPr>
    </w:p>
    <w:p w:rsidR="00EE6211" w:rsidRDefault="00EE6211" w:rsidP="00D41546">
      <w:pPr>
        <w:ind w:left="1440"/>
        <w:rPr>
          <w:rStyle w:val="Strong"/>
          <w:b w:val="0"/>
          <w:i/>
        </w:rPr>
      </w:pPr>
      <w:r>
        <w:rPr>
          <w:rStyle w:val="Strong"/>
          <w:b w:val="0"/>
          <w:i/>
        </w:rPr>
        <w:t xml:space="preserve">Once the power cord is properly secured attach the power generator signal cable to the right-most socket on the signal generator. The cable should slide onto the connector and be turned to the right in order for it to click into place and remain securely connected throughout the experiment. </w:t>
      </w:r>
    </w:p>
    <w:p w:rsidR="00EE6211" w:rsidRDefault="00EE6211" w:rsidP="00EE6211">
      <w:pPr>
        <w:tabs>
          <w:tab w:val="left" w:pos="0"/>
        </w:tabs>
        <w:jc w:val="center"/>
        <w:rPr>
          <w:rStyle w:val="Strong"/>
          <w:b w:val="0"/>
          <w:i/>
        </w:rPr>
      </w:pPr>
      <w:r>
        <w:rPr>
          <w:noProof/>
        </w:rPr>
        <w:drawing>
          <wp:inline distT="0" distB="0" distL="0" distR="0">
            <wp:extent cx="3661265" cy="2743200"/>
            <wp:effectExtent l="19050" t="0" r="0" b="0"/>
            <wp:docPr id="28" name="Picture 28"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Local Settings\Temporary Internet Files\Content.Word\photo.jpg"/>
                    <pic:cNvPicPr>
                      <a:picLocks noChangeAspect="1" noChangeArrowheads="1"/>
                    </pic:cNvPicPr>
                  </pic:nvPicPr>
                  <pic:blipFill>
                    <a:blip r:embed="rId25" cstate="print"/>
                    <a:srcRect/>
                    <a:stretch>
                      <a:fillRect/>
                    </a:stretch>
                  </pic:blipFill>
                  <pic:spPr bwMode="auto">
                    <a:xfrm>
                      <a:off x="0" y="0"/>
                      <a:ext cx="3661265" cy="2743200"/>
                    </a:xfrm>
                    <a:prstGeom prst="rect">
                      <a:avLst/>
                    </a:prstGeom>
                    <a:noFill/>
                    <a:ln w="9525">
                      <a:noFill/>
                      <a:miter lim="800000"/>
                      <a:headEnd/>
                      <a:tailEnd/>
                    </a:ln>
                  </pic:spPr>
                </pic:pic>
              </a:graphicData>
            </a:graphic>
          </wp:inline>
        </w:drawing>
      </w:r>
    </w:p>
    <w:p w:rsidR="00EE6211" w:rsidRDefault="00EE6211" w:rsidP="00EE6211">
      <w:pPr>
        <w:jc w:val="center"/>
        <w:rPr>
          <w:rStyle w:val="IntenseEmphasis"/>
          <w:bCs w:val="0"/>
          <w:i w:val="0"/>
          <w:sz w:val="20"/>
          <w:szCs w:val="20"/>
        </w:rPr>
      </w:pPr>
      <w:r w:rsidRPr="00EE6211">
        <w:rPr>
          <w:rStyle w:val="IntenseEmphasis"/>
          <w:bCs w:val="0"/>
          <w:i w:val="0"/>
          <w:sz w:val="20"/>
          <w:szCs w:val="20"/>
        </w:rPr>
        <w:t xml:space="preserve">Figure </w:t>
      </w:r>
      <w:r>
        <w:rPr>
          <w:rStyle w:val="IntenseEmphasis"/>
          <w:bCs w:val="0"/>
          <w:i w:val="0"/>
          <w:sz w:val="20"/>
          <w:szCs w:val="20"/>
        </w:rPr>
        <w:t>20</w:t>
      </w:r>
      <w:r w:rsidRPr="00EE6211">
        <w:rPr>
          <w:rStyle w:val="IntenseEmphasis"/>
          <w:bCs w:val="0"/>
          <w:i w:val="0"/>
          <w:sz w:val="20"/>
          <w:szCs w:val="20"/>
        </w:rPr>
        <w:t xml:space="preserve"> – </w:t>
      </w:r>
      <w:r>
        <w:rPr>
          <w:rStyle w:val="IntenseEmphasis"/>
          <w:bCs w:val="0"/>
          <w:i w:val="0"/>
          <w:sz w:val="20"/>
          <w:szCs w:val="20"/>
        </w:rPr>
        <w:t>Properly inserted signal cable into the front panel of the signal generator</w:t>
      </w:r>
    </w:p>
    <w:p w:rsidR="00EE6211" w:rsidRDefault="00EE6211" w:rsidP="00D41546">
      <w:pPr>
        <w:ind w:left="1440"/>
        <w:rPr>
          <w:rStyle w:val="Strong"/>
          <w:b w:val="0"/>
          <w:i/>
        </w:rPr>
      </w:pPr>
    </w:p>
    <w:p w:rsidR="00EE6211" w:rsidRDefault="00EE6211" w:rsidP="00D41546">
      <w:pPr>
        <w:ind w:left="1440"/>
        <w:rPr>
          <w:rStyle w:val="Strong"/>
          <w:b w:val="0"/>
          <w:i/>
        </w:rPr>
      </w:pPr>
    </w:p>
    <w:p w:rsidR="00EE6211" w:rsidRDefault="00EE6211" w:rsidP="00D41546">
      <w:pPr>
        <w:ind w:left="1440"/>
        <w:rPr>
          <w:rStyle w:val="Strong"/>
          <w:b w:val="0"/>
          <w:i/>
        </w:rPr>
      </w:pPr>
    </w:p>
    <w:p w:rsidR="00D41546" w:rsidRDefault="00EE6211" w:rsidP="00D41546">
      <w:pPr>
        <w:ind w:left="1440"/>
        <w:rPr>
          <w:rStyle w:val="Strong"/>
          <w:b w:val="0"/>
          <w:i/>
        </w:rPr>
      </w:pPr>
      <w:r>
        <w:rPr>
          <w:rStyle w:val="Strong"/>
          <w:b w:val="0"/>
          <w:i/>
        </w:rPr>
        <w:t xml:space="preserve">Following this step you may push the green button which will effectively turn the function generator on; you should see the red LED panel light up this panel displays the current frequency of the produced signal. </w:t>
      </w:r>
    </w:p>
    <w:p w:rsidR="00EE6211" w:rsidRDefault="00EE6211" w:rsidP="00D41546">
      <w:pPr>
        <w:ind w:left="1440"/>
        <w:rPr>
          <w:rStyle w:val="Strong"/>
          <w:b w:val="0"/>
          <w:i/>
        </w:rPr>
      </w:pPr>
    </w:p>
    <w:p w:rsidR="00EE6211" w:rsidRDefault="00EE6211" w:rsidP="00EE6211">
      <w:pPr>
        <w:jc w:val="center"/>
        <w:rPr>
          <w:rStyle w:val="Strong"/>
          <w:b w:val="0"/>
          <w:i/>
        </w:rPr>
      </w:pPr>
      <w:r>
        <w:rPr>
          <w:noProof/>
        </w:rPr>
        <w:drawing>
          <wp:inline distT="0" distB="0" distL="0" distR="0">
            <wp:extent cx="3657600" cy="2743200"/>
            <wp:effectExtent l="19050" t="0" r="0" b="0"/>
            <wp:docPr id="20" name="Picture 25"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Local Settings\Temporary Internet Files\Content.Word\photo.jpg"/>
                    <pic:cNvPicPr>
                      <a:picLocks noChangeAspect="1" noChangeArrowheads="1"/>
                    </pic:cNvPicPr>
                  </pic:nvPicPr>
                  <pic:blipFill>
                    <a:blip r:embed="rId26"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EE6211" w:rsidRDefault="00EE6211" w:rsidP="00EE6211">
      <w:pPr>
        <w:jc w:val="center"/>
        <w:rPr>
          <w:rStyle w:val="IntenseEmphasis"/>
          <w:bCs w:val="0"/>
          <w:i w:val="0"/>
          <w:sz w:val="20"/>
          <w:szCs w:val="20"/>
        </w:rPr>
      </w:pPr>
      <w:r w:rsidRPr="00EE6211">
        <w:rPr>
          <w:rStyle w:val="IntenseEmphasis"/>
          <w:bCs w:val="0"/>
          <w:i w:val="0"/>
          <w:sz w:val="20"/>
          <w:szCs w:val="20"/>
        </w:rPr>
        <w:t xml:space="preserve">Figure </w:t>
      </w:r>
      <w:r>
        <w:rPr>
          <w:rStyle w:val="IntenseEmphasis"/>
          <w:bCs w:val="0"/>
          <w:i w:val="0"/>
          <w:sz w:val="20"/>
          <w:szCs w:val="20"/>
        </w:rPr>
        <w:t>20</w:t>
      </w:r>
      <w:r w:rsidRPr="00EE6211">
        <w:rPr>
          <w:rStyle w:val="IntenseEmphasis"/>
          <w:bCs w:val="0"/>
          <w:i w:val="0"/>
          <w:sz w:val="20"/>
          <w:szCs w:val="20"/>
        </w:rPr>
        <w:t xml:space="preserve"> </w:t>
      </w:r>
      <w:r>
        <w:rPr>
          <w:rStyle w:val="IntenseEmphasis"/>
          <w:bCs w:val="0"/>
          <w:i w:val="0"/>
          <w:sz w:val="20"/>
          <w:szCs w:val="20"/>
        </w:rPr>
        <w:t xml:space="preserve">- </w:t>
      </w:r>
      <w:proofErr w:type="gramStart"/>
      <w:r>
        <w:rPr>
          <w:rStyle w:val="IntenseEmphasis"/>
          <w:bCs w:val="0"/>
          <w:i w:val="0"/>
          <w:sz w:val="20"/>
          <w:szCs w:val="20"/>
        </w:rPr>
        <w:t>Coarse</w:t>
      </w:r>
      <w:proofErr w:type="gramEnd"/>
      <w:r>
        <w:rPr>
          <w:rStyle w:val="IntenseEmphasis"/>
          <w:bCs w:val="0"/>
          <w:i w:val="0"/>
          <w:sz w:val="20"/>
          <w:szCs w:val="20"/>
        </w:rPr>
        <w:t xml:space="preserve"> frequency tuning knob</w:t>
      </w:r>
    </w:p>
    <w:p w:rsidR="00EE6211" w:rsidRDefault="00EE6211" w:rsidP="00EE6211">
      <w:pPr>
        <w:jc w:val="center"/>
        <w:rPr>
          <w:rStyle w:val="IntenseEmphasis"/>
          <w:bCs w:val="0"/>
          <w:i w:val="0"/>
          <w:sz w:val="20"/>
          <w:szCs w:val="20"/>
        </w:rPr>
      </w:pPr>
    </w:p>
    <w:p w:rsidR="00EE6211" w:rsidRDefault="00EE6211" w:rsidP="00D41546">
      <w:pPr>
        <w:ind w:left="1440"/>
        <w:rPr>
          <w:rStyle w:val="Strong"/>
          <w:b w:val="0"/>
          <w:i/>
        </w:rPr>
      </w:pPr>
      <w:r>
        <w:rPr>
          <w:rStyle w:val="Strong"/>
          <w:b w:val="0"/>
          <w:i/>
        </w:rPr>
        <w:t xml:space="preserve">This frequency can be varied by either of the two frequency adjustment knobs, coarse tuning or fine tuning; the coarse tuning knob is shown below in figure 20. Once the frequency is adjusted to the required value make sure that the “Amplitude” knob on the signal generator is “pulled out” and is turned all the way to the left. Once this is done you may proceed to adjust the frequency to the required value. Finally, before connecting the function generator to your circuit or the </w:t>
      </w:r>
      <w:r w:rsidR="00FA5E0C">
        <w:rPr>
          <w:rStyle w:val="Strong"/>
          <w:b w:val="0"/>
          <w:i/>
        </w:rPr>
        <w:t>terminal board, make sure to turn the signal generator off. Proper connection is shown in the following figure 21.</w:t>
      </w:r>
    </w:p>
    <w:p w:rsidR="00FA5E0C" w:rsidRDefault="00FA5E0C" w:rsidP="00FA5E0C">
      <w:pPr>
        <w:jc w:val="center"/>
        <w:rPr>
          <w:rStyle w:val="Strong"/>
          <w:b w:val="0"/>
          <w:i/>
        </w:rPr>
      </w:pPr>
      <w:r>
        <w:rPr>
          <w:noProof/>
        </w:rPr>
        <w:drawing>
          <wp:inline distT="0" distB="0" distL="0" distR="0">
            <wp:extent cx="3661265" cy="2743200"/>
            <wp:effectExtent l="19050" t="0" r="0" b="0"/>
            <wp:docPr id="21" name="Picture 31" descr="C:\Documents and Settings\Administrator\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Local Settings\Temporary Internet Files\Content.Word\photo.jpg"/>
                    <pic:cNvPicPr>
                      <a:picLocks noChangeAspect="1" noChangeArrowheads="1"/>
                    </pic:cNvPicPr>
                  </pic:nvPicPr>
                  <pic:blipFill>
                    <a:blip r:embed="rId27" cstate="print"/>
                    <a:srcRect/>
                    <a:stretch>
                      <a:fillRect/>
                    </a:stretch>
                  </pic:blipFill>
                  <pic:spPr bwMode="auto">
                    <a:xfrm>
                      <a:off x="0" y="0"/>
                      <a:ext cx="3661265" cy="2743200"/>
                    </a:xfrm>
                    <a:prstGeom prst="rect">
                      <a:avLst/>
                    </a:prstGeom>
                    <a:noFill/>
                    <a:ln w="9525">
                      <a:noFill/>
                      <a:miter lim="800000"/>
                      <a:headEnd/>
                      <a:tailEnd/>
                    </a:ln>
                  </pic:spPr>
                </pic:pic>
              </a:graphicData>
            </a:graphic>
          </wp:inline>
        </w:drawing>
      </w:r>
    </w:p>
    <w:p w:rsidR="00FA5E0C" w:rsidRDefault="00FA5E0C" w:rsidP="00FA5E0C">
      <w:pPr>
        <w:jc w:val="center"/>
        <w:rPr>
          <w:rStyle w:val="IntenseEmphasis"/>
          <w:bCs w:val="0"/>
          <w:i w:val="0"/>
          <w:sz w:val="20"/>
          <w:szCs w:val="20"/>
        </w:rPr>
      </w:pPr>
      <w:r w:rsidRPr="00EE6211">
        <w:rPr>
          <w:rStyle w:val="IntenseEmphasis"/>
          <w:bCs w:val="0"/>
          <w:i w:val="0"/>
          <w:sz w:val="20"/>
          <w:szCs w:val="20"/>
        </w:rPr>
        <w:t xml:space="preserve">Figure </w:t>
      </w:r>
      <w:r>
        <w:rPr>
          <w:rStyle w:val="IntenseEmphasis"/>
          <w:bCs w:val="0"/>
          <w:i w:val="0"/>
          <w:sz w:val="20"/>
          <w:szCs w:val="20"/>
        </w:rPr>
        <w:t>21</w:t>
      </w:r>
      <w:r w:rsidRPr="00EE6211">
        <w:rPr>
          <w:rStyle w:val="IntenseEmphasis"/>
          <w:bCs w:val="0"/>
          <w:i w:val="0"/>
          <w:sz w:val="20"/>
          <w:szCs w:val="20"/>
        </w:rPr>
        <w:t xml:space="preserve"> </w:t>
      </w:r>
      <w:r>
        <w:rPr>
          <w:rStyle w:val="IntenseEmphasis"/>
          <w:bCs w:val="0"/>
          <w:i w:val="0"/>
          <w:sz w:val="20"/>
          <w:szCs w:val="20"/>
        </w:rPr>
        <w:t>– Properly connected signal generator to the terminal board</w:t>
      </w:r>
    </w:p>
    <w:p w:rsidR="008B493D" w:rsidRDefault="008B493D" w:rsidP="008B493D">
      <w:pPr>
        <w:pStyle w:val="Heading1"/>
      </w:pPr>
      <w:r>
        <w:lastRenderedPageBreak/>
        <w:t>Experiment 8 – Lemon Car</w:t>
      </w:r>
    </w:p>
    <w:p w:rsidR="008B493D" w:rsidRDefault="008B493D" w:rsidP="008B493D">
      <w:pPr>
        <w:pStyle w:val="Heading2"/>
        <w:ind w:firstLine="720"/>
      </w:pPr>
      <w:r>
        <w:t>Electrical Components:</w:t>
      </w:r>
    </w:p>
    <w:p w:rsidR="008B493D" w:rsidRDefault="008B493D" w:rsidP="008B493D">
      <w:pPr>
        <w:pStyle w:val="Heading1"/>
      </w:pPr>
      <w:r>
        <w:t>Experiment 9 – Model Shop Session II</w:t>
      </w:r>
    </w:p>
    <w:p w:rsidR="00694BC2" w:rsidRDefault="00694BC2" w:rsidP="00694BC2">
      <w:r>
        <w:tab/>
      </w:r>
    </w:p>
    <w:p w:rsidR="00694BC2" w:rsidRDefault="00694BC2" w:rsidP="00694BC2">
      <w:r>
        <w:t>No electrical materials utilized.</w:t>
      </w:r>
    </w:p>
    <w:p w:rsidR="008B493D" w:rsidRDefault="008B493D" w:rsidP="008B493D">
      <w:pPr>
        <w:pStyle w:val="Heading1"/>
      </w:pPr>
      <w:r>
        <w:t>Experiment 10 – Heat Transfer and Thermal Insulation</w:t>
      </w:r>
    </w:p>
    <w:p w:rsidR="00694BC2" w:rsidRDefault="00694BC2" w:rsidP="00694BC2"/>
    <w:p w:rsidR="008B493D" w:rsidRDefault="00694BC2" w:rsidP="001F08F9">
      <w:r>
        <w:t>No electrical materials utilized.</w:t>
      </w:r>
    </w:p>
    <w:p w:rsidR="008B493D" w:rsidRDefault="008B493D" w:rsidP="008B493D">
      <w:pPr>
        <w:pStyle w:val="Heading1"/>
      </w:pPr>
      <w:r>
        <w:t>Experiment 11 – Boom Construction Competition</w:t>
      </w:r>
    </w:p>
    <w:p w:rsidR="008B493D" w:rsidRDefault="008B493D" w:rsidP="008B493D"/>
    <w:p w:rsidR="008B493D" w:rsidRPr="00B5677F" w:rsidRDefault="00694BC2" w:rsidP="001F08F9">
      <w:r>
        <w:t>No electrical materials utilized</w:t>
      </w:r>
    </w:p>
    <w:sectPr w:rsidR="008B493D" w:rsidRPr="00B5677F" w:rsidSect="00103F16">
      <w:pgSz w:w="12240" w:h="15840"/>
      <w:pgMar w:top="1440" w:right="81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E316B"/>
    <w:multiLevelType w:val="hybridMultilevel"/>
    <w:tmpl w:val="DFF09082"/>
    <w:lvl w:ilvl="0" w:tplc="864EE7BE">
      <w:start w:val="3"/>
      <w:numFmt w:val="bullet"/>
      <w:lvlText w:val=""/>
      <w:lvlJc w:val="left"/>
      <w:pPr>
        <w:ind w:left="1440" w:hanging="360"/>
      </w:pPr>
      <w:rPr>
        <w:rFonts w:ascii="Wingdings" w:eastAsiaTheme="minorEastAsia" w:hAnsi="Wingdings"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A66631A"/>
    <w:multiLevelType w:val="hybridMultilevel"/>
    <w:tmpl w:val="8C4A9DE6"/>
    <w:lvl w:ilvl="0" w:tplc="90D482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D49128F"/>
    <w:multiLevelType w:val="hybridMultilevel"/>
    <w:tmpl w:val="40E86822"/>
    <w:lvl w:ilvl="0" w:tplc="1E1EA9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3AE5CE4"/>
    <w:multiLevelType w:val="hybridMultilevel"/>
    <w:tmpl w:val="9D928538"/>
    <w:lvl w:ilvl="0" w:tplc="7C3C9E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86E7418"/>
    <w:multiLevelType w:val="hybridMultilevel"/>
    <w:tmpl w:val="AB6E186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E416559"/>
    <w:multiLevelType w:val="hybridMultilevel"/>
    <w:tmpl w:val="B356677E"/>
    <w:lvl w:ilvl="0" w:tplc="05B2F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BAB6FE1"/>
    <w:multiLevelType w:val="hybridMultilevel"/>
    <w:tmpl w:val="8B20B05A"/>
    <w:lvl w:ilvl="0" w:tplc="1396D4C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6E824BAE"/>
    <w:multiLevelType w:val="hybridMultilevel"/>
    <w:tmpl w:val="B86E04A6"/>
    <w:lvl w:ilvl="0" w:tplc="95C65B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6EE466C7"/>
    <w:multiLevelType w:val="hybridMultilevel"/>
    <w:tmpl w:val="17A096E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2"/>
  </w:num>
  <w:num w:numId="3">
    <w:abstractNumId w:val="7"/>
  </w:num>
  <w:num w:numId="4">
    <w:abstractNumId w:val="6"/>
  </w:num>
  <w:num w:numId="5">
    <w:abstractNumId w:val="8"/>
  </w:num>
  <w:num w:numId="6">
    <w:abstractNumId w:val="1"/>
  </w:num>
  <w:num w:numId="7">
    <w:abstractNumId w:val="5"/>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6B93"/>
    <w:rsid w:val="000044EC"/>
    <w:rsid w:val="000253F5"/>
    <w:rsid w:val="00032B3A"/>
    <w:rsid w:val="000568F1"/>
    <w:rsid w:val="0007515F"/>
    <w:rsid w:val="00080821"/>
    <w:rsid w:val="000A3B0E"/>
    <w:rsid w:val="000B1DBA"/>
    <w:rsid w:val="000D5D3D"/>
    <w:rsid w:val="000E305F"/>
    <w:rsid w:val="000E5004"/>
    <w:rsid w:val="000F5728"/>
    <w:rsid w:val="00103F16"/>
    <w:rsid w:val="001317C8"/>
    <w:rsid w:val="00140D8C"/>
    <w:rsid w:val="0014177E"/>
    <w:rsid w:val="001511B1"/>
    <w:rsid w:val="00167AC1"/>
    <w:rsid w:val="00194F28"/>
    <w:rsid w:val="001E31AC"/>
    <w:rsid w:val="001F08F9"/>
    <w:rsid w:val="002342E5"/>
    <w:rsid w:val="00234806"/>
    <w:rsid w:val="002846FE"/>
    <w:rsid w:val="002858F6"/>
    <w:rsid w:val="002B3D14"/>
    <w:rsid w:val="002B6225"/>
    <w:rsid w:val="002C17C1"/>
    <w:rsid w:val="002C634B"/>
    <w:rsid w:val="002D0BA2"/>
    <w:rsid w:val="002D7DEF"/>
    <w:rsid w:val="002F4048"/>
    <w:rsid w:val="00322338"/>
    <w:rsid w:val="00333A91"/>
    <w:rsid w:val="003425DA"/>
    <w:rsid w:val="003A77AD"/>
    <w:rsid w:val="003C7F5E"/>
    <w:rsid w:val="003F2257"/>
    <w:rsid w:val="003F35F9"/>
    <w:rsid w:val="003F450B"/>
    <w:rsid w:val="003F7FD1"/>
    <w:rsid w:val="00401F19"/>
    <w:rsid w:val="00416661"/>
    <w:rsid w:val="00422949"/>
    <w:rsid w:val="0042448F"/>
    <w:rsid w:val="004266B8"/>
    <w:rsid w:val="00430D9B"/>
    <w:rsid w:val="00440901"/>
    <w:rsid w:val="0045272B"/>
    <w:rsid w:val="004544B0"/>
    <w:rsid w:val="0045570C"/>
    <w:rsid w:val="004566C4"/>
    <w:rsid w:val="00461F59"/>
    <w:rsid w:val="00471881"/>
    <w:rsid w:val="00480984"/>
    <w:rsid w:val="004948C1"/>
    <w:rsid w:val="00496FBC"/>
    <w:rsid w:val="004C1DC8"/>
    <w:rsid w:val="004C44C7"/>
    <w:rsid w:val="004D01ED"/>
    <w:rsid w:val="004E0B6D"/>
    <w:rsid w:val="004F4DE4"/>
    <w:rsid w:val="004F6843"/>
    <w:rsid w:val="005105F8"/>
    <w:rsid w:val="00510D85"/>
    <w:rsid w:val="00521F6E"/>
    <w:rsid w:val="00527C95"/>
    <w:rsid w:val="00533B9D"/>
    <w:rsid w:val="00537E18"/>
    <w:rsid w:val="0054558D"/>
    <w:rsid w:val="00565C9B"/>
    <w:rsid w:val="00567694"/>
    <w:rsid w:val="00594826"/>
    <w:rsid w:val="005B39CA"/>
    <w:rsid w:val="005B6050"/>
    <w:rsid w:val="005C197A"/>
    <w:rsid w:val="005D514C"/>
    <w:rsid w:val="005E6E0C"/>
    <w:rsid w:val="005F7646"/>
    <w:rsid w:val="00611C17"/>
    <w:rsid w:val="00614966"/>
    <w:rsid w:val="006416F9"/>
    <w:rsid w:val="0064193D"/>
    <w:rsid w:val="00650263"/>
    <w:rsid w:val="00653A0A"/>
    <w:rsid w:val="00666824"/>
    <w:rsid w:val="00682F6F"/>
    <w:rsid w:val="00694BC2"/>
    <w:rsid w:val="006A3D10"/>
    <w:rsid w:val="006B7ECC"/>
    <w:rsid w:val="0070172F"/>
    <w:rsid w:val="007220B6"/>
    <w:rsid w:val="007231FE"/>
    <w:rsid w:val="00724BFF"/>
    <w:rsid w:val="007673C9"/>
    <w:rsid w:val="00775AE2"/>
    <w:rsid w:val="00781F9D"/>
    <w:rsid w:val="00785C9C"/>
    <w:rsid w:val="007C4030"/>
    <w:rsid w:val="007F397A"/>
    <w:rsid w:val="007F4938"/>
    <w:rsid w:val="0081058C"/>
    <w:rsid w:val="0084145A"/>
    <w:rsid w:val="00851FF3"/>
    <w:rsid w:val="008736E4"/>
    <w:rsid w:val="008871A5"/>
    <w:rsid w:val="00894010"/>
    <w:rsid w:val="0089616C"/>
    <w:rsid w:val="008B3C75"/>
    <w:rsid w:val="008B493D"/>
    <w:rsid w:val="008B5274"/>
    <w:rsid w:val="008D3DCE"/>
    <w:rsid w:val="008D4336"/>
    <w:rsid w:val="008F1BF3"/>
    <w:rsid w:val="008F4EEC"/>
    <w:rsid w:val="00901FCB"/>
    <w:rsid w:val="009333EC"/>
    <w:rsid w:val="00944799"/>
    <w:rsid w:val="009464BF"/>
    <w:rsid w:val="009464C4"/>
    <w:rsid w:val="0094725B"/>
    <w:rsid w:val="00974CA6"/>
    <w:rsid w:val="00996EBE"/>
    <w:rsid w:val="009A084D"/>
    <w:rsid w:val="009F043B"/>
    <w:rsid w:val="00A173AE"/>
    <w:rsid w:val="00A23543"/>
    <w:rsid w:val="00A40A2F"/>
    <w:rsid w:val="00A474F9"/>
    <w:rsid w:val="00A53B5A"/>
    <w:rsid w:val="00A60B51"/>
    <w:rsid w:val="00A611F6"/>
    <w:rsid w:val="00A61A4D"/>
    <w:rsid w:val="00A63E57"/>
    <w:rsid w:val="00A7322F"/>
    <w:rsid w:val="00A83B2E"/>
    <w:rsid w:val="00A9094E"/>
    <w:rsid w:val="00AC350D"/>
    <w:rsid w:val="00AC47AA"/>
    <w:rsid w:val="00AC6DB4"/>
    <w:rsid w:val="00AD4515"/>
    <w:rsid w:val="00AE5CC5"/>
    <w:rsid w:val="00AF6F63"/>
    <w:rsid w:val="00B30EC0"/>
    <w:rsid w:val="00B5677F"/>
    <w:rsid w:val="00B71EC9"/>
    <w:rsid w:val="00B97D7D"/>
    <w:rsid w:val="00BA11E3"/>
    <w:rsid w:val="00BA3F69"/>
    <w:rsid w:val="00BC5FC0"/>
    <w:rsid w:val="00BE6EB7"/>
    <w:rsid w:val="00BF6F19"/>
    <w:rsid w:val="00C014D0"/>
    <w:rsid w:val="00C11170"/>
    <w:rsid w:val="00C25729"/>
    <w:rsid w:val="00C30768"/>
    <w:rsid w:val="00C37926"/>
    <w:rsid w:val="00C443F5"/>
    <w:rsid w:val="00C57D2D"/>
    <w:rsid w:val="00C6560E"/>
    <w:rsid w:val="00C704DA"/>
    <w:rsid w:val="00C93EF6"/>
    <w:rsid w:val="00C9482D"/>
    <w:rsid w:val="00CA087B"/>
    <w:rsid w:val="00CB2016"/>
    <w:rsid w:val="00CD5453"/>
    <w:rsid w:val="00CD7340"/>
    <w:rsid w:val="00CE4C7C"/>
    <w:rsid w:val="00D07343"/>
    <w:rsid w:val="00D41546"/>
    <w:rsid w:val="00D72398"/>
    <w:rsid w:val="00D82C58"/>
    <w:rsid w:val="00D90AE3"/>
    <w:rsid w:val="00D96B93"/>
    <w:rsid w:val="00DA6BAB"/>
    <w:rsid w:val="00DB2AEF"/>
    <w:rsid w:val="00DC6F42"/>
    <w:rsid w:val="00DD7275"/>
    <w:rsid w:val="00DE7A80"/>
    <w:rsid w:val="00E20F33"/>
    <w:rsid w:val="00E26C62"/>
    <w:rsid w:val="00E27B2F"/>
    <w:rsid w:val="00E36E17"/>
    <w:rsid w:val="00E526A0"/>
    <w:rsid w:val="00E55AD5"/>
    <w:rsid w:val="00E82B99"/>
    <w:rsid w:val="00EB1F51"/>
    <w:rsid w:val="00EB4150"/>
    <w:rsid w:val="00EC77D1"/>
    <w:rsid w:val="00EC798F"/>
    <w:rsid w:val="00EE0ACF"/>
    <w:rsid w:val="00EE6211"/>
    <w:rsid w:val="00F00DD7"/>
    <w:rsid w:val="00F1293F"/>
    <w:rsid w:val="00F12DC3"/>
    <w:rsid w:val="00F34972"/>
    <w:rsid w:val="00F4690D"/>
    <w:rsid w:val="00F46A8B"/>
    <w:rsid w:val="00F521A7"/>
    <w:rsid w:val="00F52698"/>
    <w:rsid w:val="00F54358"/>
    <w:rsid w:val="00F5771C"/>
    <w:rsid w:val="00F833EB"/>
    <w:rsid w:val="00F85CF1"/>
    <w:rsid w:val="00F86937"/>
    <w:rsid w:val="00F87340"/>
    <w:rsid w:val="00F93246"/>
    <w:rsid w:val="00F9638A"/>
    <w:rsid w:val="00FA5E0C"/>
    <w:rsid w:val="00FB0CF6"/>
    <w:rsid w:val="00FB4B45"/>
    <w:rsid w:val="00FD0DCD"/>
    <w:rsid w:val="00FD3C32"/>
    <w:rsid w:val="00FD5691"/>
    <w:rsid w:val="00FD5E1B"/>
    <w:rsid w:val="00FD7A1C"/>
    <w:rsid w:val="00FD7C4C"/>
    <w:rsid w:val="00FE4599"/>
    <w:rsid w:val="00FF1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6C4"/>
    <w:pPr>
      <w:spacing w:line="276" w:lineRule="auto"/>
    </w:pPr>
    <w:rPr>
      <w:rFonts w:ascii="Times New Roman" w:eastAsiaTheme="minorEastAsia" w:hAnsi="Times New Roman"/>
      <w:sz w:val="24"/>
    </w:rPr>
  </w:style>
  <w:style w:type="paragraph" w:styleId="Heading1">
    <w:name w:val="heading 1"/>
    <w:basedOn w:val="Normal"/>
    <w:next w:val="Normal"/>
    <w:link w:val="Heading1Char"/>
    <w:uiPriority w:val="9"/>
    <w:qFormat/>
    <w:rsid w:val="00CE4C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4C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3F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B93"/>
    <w:pPr>
      <w:ind w:left="720"/>
      <w:contextualSpacing/>
    </w:pPr>
  </w:style>
  <w:style w:type="character" w:customStyle="1" w:styleId="Heading1Char">
    <w:name w:val="Heading 1 Char"/>
    <w:basedOn w:val="DefaultParagraphFont"/>
    <w:link w:val="Heading1"/>
    <w:uiPriority w:val="9"/>
    <w:rsid w:val="00CE4C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4C7C"/>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E4C7C"/>
    <w:rPr>
      <w:b/>
      <w:bCs/>
    </w:rPr>
  </w:style>
  <w:style w:type="paragraph" w:styleId="Quote">
    <w:name w:val="Quote"/>
    <w:basedOn w:val="Normal"/>
    <w:next w:val="Normal"/>
    <w:link w:val="QuoteChar"/>
    <w:uiPriority w:val="29"/>
    <w:qFormat/>
    <w:rsid w:val="00CE4C7C"/>
    <w:rPr>
      <w:i/>
      <w:iCs/>
      <w:color w:val="000000" w:themeColor="text1"/>
    </w:rPr>
  </w:style>
  <w:style w:type="character" w:customStyle="1" w:styleId="QuoteChar">
    <w:name w:val="Quote Char"/>
    <w:basedOn w:val="DefaultParagraphFont"/>
    <w:link w:val="Quote"/>
    <w:uiPriority w:val="29"/>
    <w:rsid w:val="00CE4C7C"/>
    <w:rPr>
      <w:rFonts w:ascii="Times New Roman" w:eastAsiaTheme="minorEastAsia" w:hAnsi="Times New Roman"/>
      <w:i/>
      <w:iCs/>
      <w:color w:val="000000" w:themeColor="text1"/>
      <w:sz w:val="24"/>
    </w:rPr>
  </w:style>
  <w:style w:type="paragraph" w:styleId="Subtitle">
    <w:name w:val="Subtitle"/>
    <w:basedOn w:val="Normal"/>
    <w:next w:val="Normal"/>
    <w:link w:val="SubtitleChar"/>
    <w:uiPriority w:val="11"/>
    <w:qFormat/>
    <w:rsid w:val="00901FC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01FCB"/>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901FCB"/>
    <w:rPr>
      <w:b/>
      <w:bCs/>
      <w:i/>
      <w:iCs/>
      <w:color w:val="4F81BD" w:themeColor="accent1"/>
    </w:rPr>
  </w:style>
  <w:style w:type="character" w:styleId="IntenseReference">
    <w:name w:val="Intense Reference"/>
    <w:basedOn w:val="DefaultParagraphFont"/>
    <w:uiPriority w:val="32"/>
    <w:qFormat/>
    <w:rsid w:val="00901FCB"/>
    <w:rPr>
      <w:b/>
      <w:bCs/>
      <w:smallCaps/>
      <w:color w:val="C0504D" w:themeColor="accent2"/>
      <w:spacing w:val="5"/>
      <w:u w:val="single"/>
    </w:rPr>
  </w:style>
  <w:style w:type="paragraph" w:styleId="BalloonText">
    <w:name w:val="Balloon Text"/>
    <w:basedOn w:val="Normal"/>
    <w:link w:val="BalloonTextChar"/>
    <w:uiPriority w:val="99"/>
    <w:semiHidden/>
    <w:unhideWhenUsed/>
    <w:rsid w:val="00F869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937"/>
    <w:rPr>
      <w:rFonts w:ascii="Tahoma" w:eastAsiaTheme="minorEastAsia" w:hAnsi="Tahoma" w:cs="Tahoma"/>
      <w:sz w:val="16"/>
      <w:szCs w:val="16"/>
    </w:rPr>
  </w:style>
  <w:style w:type="character" w:customStyle="1" w:styleId="Heading3Char">
    <w:name w:val="Heading 3 Char"/>
    <w:basedOn w:val="DefaultParagraphFont"/>
    <w:link w:val="Heading3"/>
    <w:uiPriority w:val="9"/>
    <w:rsid w:val="00BA3F69"/>
    <w:rPr>
      <w:rFonts w:asciiTheme="majorHAnsi" w:eastAsiaTheme="majorEastAsia" w:hAnsiTheme="majorHAnsi" w:cstheme="majorBidi"/>
      <w:b/>
      <w:bCs/>
      <w:color w:val="4F81BD" w:themeColor="accent1"/>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9FB98-1798-4BFC-9968-86E239C3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16825</TotalTime>
  <Pages>16</Pages>
  <Words>2380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10</cp:revision>
  <dcterms:created xsi:type="dcterms:W3CDTF">2010-01-19T20:50:00Z</dcterms:created>
  <dcterms:modified xsi:type="dcterms:W3CDTF">2010-02-21T22:40:00Z</dcterms:modified>
</cp:coreProperties>
</file>